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30EC1" w:rsidRDefault="00E30EC1" w:rsidP="00E30EC1">
      <w:pPr>
        <w:pStyle w:val="3GPPHeader"/>
        <w:spacing w:after="60"/>
        <w:rPr>
          <w:sz w:val="32"/>
          <w:szCs w:val="32"/>
        </w:rPr>
      </w:pPr>
      <w:r>
        <w:t xml:space="preserve">3GPP </w:t>
      </w:r>
      <w:r w:rsidRPr="00C65877">
        <w:t>TSG-RAN WG2 #</w:t>
      </w:r>
      <w:r>
        <w:t>99bis</w:t>
      </w:r>
      <w:r w:rsidRPr="00C65877">
        <w:tab/>
      </w:r>
      <w:r w:rsidR="00B66B17" w:rsidRPr="00B66B17">
        <w:rPr>
          <w:sz w:val="32"/>
          <w:szCs w:val="32"/>
        </w:rPr>
        <w:t>R2-1711807</w:t>
      </w:r>
    </w:p>
    <w:p w:rsidR="00E30EC1" w:rsidRDefault="00E30EC1" w:rsidP="00E30EC1">
      <w:pPr>
        <w:pStyle w:val="CRCoverPage"/>
        <w:outlineLvl w:val="0"/>
        <w:rPr>
          <w:b/>
          <w:sz w:val="24"/>
        </w:rPr>
      </w:pPr>
      <w:r>
        <w:rPr>
          <w:b/>
          <w:sz w:val="24"/>
        </w:rPr>
        <w:t>Prague, Czech Republic, 9</w:t>
      </w:r>
      <w:r w:rsidRPr="00950C26">
        <w:rPr>
          <w:b/>
          <w:sz w:val="24"/>
          <w:vertAlign w:val="superscript"/>
        </w:rPr>
        <w:t>th</w:t>
      </w:r>
      <w:r>
        <w:rPr>
          <w:b/>
          <w:sz w:val="24"/>
        </w:rPr>
        <w:t xml:space="preserve"> – 13</w:t>
      </w:r>
      <w:r>
        <w:rPr>
          <w:b/>
          <w:sz w:val="24"/>
          <w:vertAlign w:val="superscript"/>
        </w:rPr>
        <w:t>th</w:t>
      </w:r>
      <w:r>
        <w:rPr>
          <w:b/>
          <w:sz w:val="24"/>
        </w:rPr>
        <w:t xml:space="preserve"> October 2017</w:t>
      </w:r>
    </w:p>
    <w:p w:rsidR="001F7128" w:rsidRPr="007C1EDD" w:rsidRDefault="001F7128" w:rsidP="001F7128">
      <w:pPr>
        <w:pStyle w:val="a3"/>
        <w:tabs>
          <w:tab w:val="right" w:pos="9639"/>
        </w:tabs>
        <w:rPr>
          <w:bCs/>
          <w:noProof w:val="0"/>
          <w:sz w:val="24"/>
          <w:lang w:val="en-GB" w:eastAsia="ja-JP"/>
        </w:rPr>
      </w:pPr>
      <w:r w:rsidRPr="007C1EDD">
        <w:rPr>
          <w:bCs/>
          <w:noProof w:val="0"/>
          <w:sz w:val="24"/>
          <w:lang w:val="en-GB"/>
        </w:rPr>
        <w:tab/>
      </w:r>
    </w:p>
    <w:p w:rsidR="001F7128" w:rsidRPr="006A5C6C" w:rsidRDefault="001F7128" w:rsidP="001F7128">
      <w:pPr>
        <w:pStyle w:val="CRCoverPage"/>
        <w:ind w:left="1980" w:hanging="1980"/>
        <w:rPr>
          <w:rFonts w:eastAsia="맑은 고딕" w:cs="Arial"/>
          <w:b/>
          <w:bCs/>
          <w:sz w:val="24"/>
          <w:lang w:eastAsia="ko-KR"/>
        </w:rPr>
      </w:pPr>
      <w:r w:rsidRPr="007C1EDD">
        <w:rPr>
          <w:rFonts w:cs="Arial"/>
          <w:b/>
          <w:bCs/>
          <w:sz w:val="24"/>
        </w:rPr>
        <w:t>Agenda item:</w:t>
      </w:r>
      <w:r w:rsidRPr="007C1EDD">
        <w:rPr>
          <w:rFonts w:cs="Arial"/>
          <w:b/>
          <w:bCs/>
          <w:sz w:val="24"/>
        </w:rPr>
        <w:tab/>
      </w:r>
      <w:r w:rsidR="00B4661E" w:rsidRPr="00B4661E">
        <w:rPr>
          <w:rFonts w:eastAsia="맑은 고딕" w:cs="Arial"/>
          <w:b/>
          <w:bCs/>
          <w:sz w:val="24"/>
          <w:lang w:eastAsia="ko-KR"/>
        </w:rPr>
        <w:t>10.4.1.6.7</w:t>
      </w:r>
    </w:p>
    <w:p w:rsidR="001F7128" w:rsidRPr="00FF1511" w:rsidRDefault="008507D5" w:rsidP="001F7128">
      <w:pPr>
        <w:tabs>
          <w:tab w:val="left" w:pos="1985"/>
        </w:tabs>
        <w:ind w:left="1985" w:hanging="1985"/>
        <w:rPr>
          <w:rFonts w:ascii="Arial" w:eastAsia="맑은 고딕" w:hAnsi="Arial" w:cs="Arial"/>
          <w:b/>
          <w:bCs/>
          <w:sz w:val="24"/>
          <w:lang w:eastAsia="ko-KR"/>
        </w:rPr>
      </w:pPr>
      <w:r>
        <w:rPr>
          <w:rFonts w:ascii="Arial" w:hAnsi="Arial" w:cs="Arial"/>
          <w:b/>
          <w:bCs/>
          <w:sz w:val="24"/>
        </w:rPr>
        <w:t>Source:</w:t>
      </w:r>
      <w:r>
        <w:rPr>
          <w:rFonts w:ascii="Arial" w:hAnsi="Arial" w:cs="Arial"/>
          <w:b/>
          <w:bCs/>
          <w:sz w:val="24"/>
        </w:rPr>
        <w:tab/>
        <w:t>Samsung</w:t>
      </w:r>
    </w:p>
    <w:p w:rsidR="00B4542E" w:rsidRPr="009F4BB7" w:rsidRDefault="00B4542E" w:rsidP="00732660">
      <w:pPr>
        <w:ind w:left="1985" w:hanging="1985"/>
        <w:jc w:val="both"/>
        <w:rPr>
          <w:rFonts w:ascii="Arial" w:eastAsia="맑은 고딕" w:hAnsi="Arial" w:cs="Arial"/>
          <w:b/>
          <w:bCs/>
          <w:sz w:val="24"/>
          <w:lang w:eastAsia="ko-KR"/>
        </w:rPr>
      </w:pPr>
      <w:r w:rsidRPr="00EC3D19">
        <w:rPr>
          <w:rFonts w:ascii="Arial" w:hAnsi="Arial" w:cs="Arial"/>
          <w:b/>
          <w:bCs/>
          <w:sz w:val="24"/>
        </w:rPr>
        <w:t>Title:</w:t>
      </w:r>
      <w:r w:rsidRPr="00EC3D19">
        <w:rPr>
          <w:rFonts w:ascii="Arial" w:hAnsi="Arial" w:cs="Arial"/>
          <w:b/>
          <w:bCs/>
          <w:sz w:val="24"/>
        </w:rPr>
        <w:tab/>
      </w:r>
      <w:r w:rsidR="001166F6">
        <w:rPr>
          <w:rFonts w:ascii="Arial" w:eastAsia="맑은 고딕" w:hAnsi="Arial" w:cs="Arial" w:hint="eastAsia"/>
          <w:b/>
          <w:bCs/>
          <w:sz w:val="24"/>
          <w:lang w:eastAsia="ko-KR"/>
        </w:rPr>
        <w:t>Initial access</w:t>
      </w:r>
      <w:r w:rsidR="004416C1">
        <w:rPr>
          <w:rFonts w:ascii="Arial" w:eastAsia="맑은 고딕" w:hAnsi="Arial" w:cs="Arial" w:hint="eastAsia"/>
          <w:b/>
          <w:bCs/>
          <w:sz w:val="24"/>
          <w:lang w:eastAsia="ko-KR"/>
        </w:rPr>
        <w:t xml:space="preserve"> </w:t>
      </w:r>
      <w:r w:rsidR="003B3A7B">
        <w:rPr>
          <w:rFonts w:ascii="Arial" w:eastAsia="맑은 고딕" w:hAnsi="Arial" w:cs="Arial" w:hint="eastAsia"/>
          <w:b/>
          <w:bCs/>
          <w:sz w:val="24"/>
          <w:lang w:eastAsia="ko-KR"/>
        </w:rPr>
        <w:t>for</w:t>
      </w:r>
      <w:r w:rsidR="00C3384F">
        <w:rPr>
          <w:rFonts w:ascii="Arial" w:eastAsia="맑은 고딕" w:hAnsi="Arial" w:cs="Arial" w:hint="eastAsia"/>
          <w:b/>
          <w:bCs/>
          <w:sz w:val="24"/>
          <w:lang w:eastAsia="ko-KR"/>
        </w:rPr>
        <w:t xml:space="preserve"> </w:t>
      </w:r>
      <w:r w:rsidR="00534513" w:rsidRPr="00534513">
        <w:rPr>
          <w:rFonts w:ascii="Arial" w:eastAsia="맑은 고딕" w:hAnsi="Arial" w:cs="Arial"/>
          <w:b/>
          <w:bCs/>
          <w:sz w:val="24"/>
          <w:lang w:eastAsia="ko-KR"/>
        </w:rPr>
        <w:t>supplementary uplink frequency</w:t>
      </w:r>
    </w:p>
    <w:p w:rsidR="00B4542E" w:rsidRPr="00EC3D19" w:rsidRDefault="00B4542E" w:rsidP="00732660">
      <w:pPr>
        <w:ind w:left="1980" w:hanging="1980"/>
        <w:jc w:val="both"/>
        <w:rPr>
          <w:rFonts w:ascii="Arial" w:hAnsi="Arial" w:cs="Arial"/>
          <w:b/>
          <w:bCs/>
          <w:sz w:val="24"/>
        </w:rPr>
      </w:pPr>
      <w:r>
        <w:rPr>
          <w:rFonts w:ascii="Arial" w:hAnsi="Arial" w:cs="Arial"/>
          <w:b/>
          <w:bCs/>
          <w:sz w:val="24"/>
        </w:rPr>
        <w:t>Document for:</w:t>
      </w:r>
      <w:r>
        <w:rPr>
          <w:rFonts w:ascii="Arial" w:hAnsi="Arial" w:cs="Arial"/>
          <w:b/>
          <w:bCs/>
          <w:sz w:val="24"/>
        </w:rPr>
        <w:tab/>
      </w:r>
      <w:r w:rsidR="00406E99">
        <w:rPr>
          <w:rFonts w:ascii="Arial" w:hAnsi="Arial" w:cs="Arial"/>
          <w:b/>
          <w:bCs/>
          <w:sz w:val="24"/>
        </w:rPr>
        <w:t>Discussion &amp; Decision</w:t>
      </w:r>
    </w:p>
    <w:p w:rsidR="00B4542E" w:rsidRPr="00EC3D19" w:rsidRDefault="00600EF6" w:rsidP="00732660">
      <w:pPr>
        <w:pStyle w:val="1"/>
        <w:jc w:val="both"/>
      </w:pPr>
      <w:r w:rsidRPr="00C52A3D">
        <w:rPr>
          <w:rFonts w:eastAsia="맑은 고딕"/>
          <w:lang w:eastAsia="ko-KR"/>
        </w:rPr>
        <w:t>1</w:t>
      </w:r>
      <w:r>
        <w:rPr>
          <w:rFonts w:eastAsia="맑은 고딕"/>
          <w:lang w:eastAsia="ko-KR"/>
        </w:rPr>
        <w:t xml:space="preserve"> </w:t>
      </w:r>
      <w:r w:rsidRPr="00C52A3D">
        <w:rPr>
          <w:rFonts w:eastAsia="맑은 고딕"/>
          <w:lang w:eastAsia="ko-KR"/>
        </w:rPr>
        <w:t>Introduction</w:t>
      </w:r>
    </w:p>
    <w:p w:rsidR="00AF399F" w:rsidRDefault="002817E3" w:rsidP="001535D4">
      <w:pPr>
        <w:pStyle w:val="obsandpros"/>
        <w:tabs>
          <w:tab w:val="clear" w:pos="1418"/>
          <w:tab w:val="left" w:pos="0"/>
        </w:tabs>
        <w:ind w:left="0" w:firstLine="0"/>
        <w:jc w:val="both"/>
        <w:rPr>
          <w:rFonts w:eastAsiaTheme="minorEastAsia"/>
        </w:rPr>
      </w:pPr>
      <w:r w:rsidRPr="00E75B09">
        <w:rPr>
          <w:kern w:val="0"/>
          <w:szCs w:val="20"/>
          <w:lang w:val="en-GB"/>
        </w:rPr>
        <w:t>RAN</w:t>
      </w:r>
      <w:r w:rsidRPr="00E75B09">
        <w:rPr>
          <w:rFonts w:hint="eastAsia"/>
          <w:kern w:val="0"/>
          <w:szCs w:val="20"/>
          <w:lang w:val="en-GB"/>
        </w:rPr>
        <w:t>1</w:t>
      </w:r>
      <w:r w:rsidRPr="00E75B09">
        <w:rPr>
          <w:kern w:val="0"/>
          <w:szCs w:val="20"/>
          <w:lang w:val="en-GB"/>
        </w:rPr>
        <w:t xml:space="preserve"> discussed </w:t>
      </w:r>
      <w:r>
        <w:rPr>
          <w:rFonts w:hint="eastAsia"/>
          <w:kern w:val="0"/>
          <w:szCs w:val="20"/>
          <w:lang w:val="en-GB"/>
        </w:rPr>
        <w:t>to s</w:t>
      </w:r>
      <w:r w:rsidRPr="008A7096">
        <w:rPr>
          <w:kern w:val="0"/>
          <w:szCs w:val="20"/>
          <w:lang w:val="en-GB"/>
        </w:rPr>
        <w:t>pecify mechanisms for supplementary uplink frequency</w:t>
      </w:r>
      <w:r>
        <w:rPr>
          <w:rFonts w:hint="eastAsia"/>
          <w:kern w:val="0"/>
          <w:szCs w:val="20"/>
          <w:lang w:val="en-GB"/>
        </w:rPr>
        <w:t xml:space="preserve"> (SUL)</w:t>
      </w:r>
      <w:r w:rsidRPr="008A7096">
        <w:rPr>
          <w:rFonts w:hint="eastAsia"/>
          <w:kern w:val="0"/>
          <w:szCs w:val="20"/>
          <w:lang w:val="en-GB"/>
        </w:rPr>
        <w:t xml:space="preserve"> </w:t>
      </w:r>
      <w:r w:rsidRPr="00E75B09">
        <w:rPr>
          <w:rFonts w:hint="eastAsia"/>
          <w:kern w:val="0"/>
          <w:szCs w:val="20"/>
          <w:lang w:val="en-GB"/>
        </w:rPr>
        <w:t>and agreed that</w:t>
      </w:r>
      <w:r>
        <w:rPr>
          <w:rFonts w:hint="eastAsia"/>
          <w:kern w:val="0"/>
          <w:szCs w:val="20"/>
          <w:lang w:val="en-GB"/>
        </w:rPr>
        <w:t xml:space="preserve"> the SUL can be used for </w:t>
      </w:r>
      <w:r>
        <w:rPr>
          <w:kern w:val="0"/>
          <w:szCs w:val="20"/>
          <w:lang w:val="en-GB"/>
        </w:rPr>
        <w:t>initial</w:t>
      </w:r>
      <w:r>
        <w:rPr>
          <w:rFonts w:hint="eastAsia"/>
          <w:kern w:val="0"/>
          <w:szCs w:val="20"/>
          <w:lang w:val="en-GB"/>
        </w:rPr>
        <w:t xml:space="preserve"> access based on threshold given by network (RMSI</w:t>
      </w:r>
      <w:r>
        <w:rPr>
          <w:kern w:val="0"/>
          <w:szCs w:val="20"/>
          <w:lang w:val="en-GB"/>
        </w:rPr>
        <w:t>)</w:t>
      </w:r>
      <w:r w:rsidRPr="00E75B09">
        <w:rPr>
          <w:kern w:val="0"/>
          <w:szCs w:val="20"/>
          <w:lang w:val="en-GB"/>
        </w:rPr>
        <w:t xml:space="preserve"> </w:t>
      </w:r>
      <w:r>
        <w:rPr>
          <w:kern w:val="0"/>
          <w:szCs w:val="20"/>
          <w:lang w:val="en-GB"/>
        </w:rPr>
        <w:t>as</w:t>
      </w:r>
      <w:r>
        <w:rPr>
          <w:rFonts w:hint="eastAsia"/>
          <w:kern w:val="0"/>
          <w:szCs w:val="20"/>
          <w:lang w:val="en-GB"/>
        </w:rPr>
        <w:t xml:space="preserve"> shown in Annex.</w:t>
      </w:r>
      <w:r w:rsidR="00AF399F">
        <w:t xml:space="preserve">In this contribution, we </w:t>
      </w:r>
      <w:r w:rsidR="00AF399F">
        <w:rPr>
          <w:rFonts w:eastAsiaTheme="minorEastAsia" w:hint="eastAsia"/>
        </w:rPr>
        <w:t>discuss</w:t>
      </w:r>
      <w:r w:rsidR="000674AD">
        <w:rPr>
          <w:rFonts w:eastAsiaTheme="minorEastAsia" w:hint="eastAsia"/>
        </w:rPr>
        <w:t xml:space="preserve"> </w:t>
      </w:r>
      <w:r w:rsidR="000674AD">
        <w:rPr>
          <w:rFonts w:hint="eastAsia"/>
          <w:lang w:eastAsia="zh-CN"/>
        </w:rPr>
        <w:t>the potential impacts on</w:t>
      </w:r>
      <w:r w:rsidR="00581F0F">
        <w:rPr>
          <w:rFonts w:eastAsiaTheme="minorEastAsia" w:hint="eastAsia"/>
        </w:rPr>
        <w:t xml:space="preserve"> </w:t>
      </w:r>
      <w:r w:rsidR="00F830D1">
        <w:rPr>
          <w:rFonts w:eastAsiaTheme="minorEastAsia"/>
        </w:rPr>
        <w:t>initial</w:t>
      </w:r>
      <w:r w:rsidR="00F830D1">
        <w:rPr>
          <w:rFonts w:eastAsiaTheme="minorEastAsia" w:hint="eastAsia"/>
        </w:rPr>
        <w:t xml:space="preserve"> access with </w:t>
      </w:r>
      <w:r w:rsidR="00581F0F">
        <w:rPr>
          <w:rFonts w:eastAsiaTheme="minorEastAsia" w:hint="eastAsia"/>
        </w:rPr>
        <w:t xml:space="preserve">RACH </w:t>
      </w:r>
      <w:r w:rsidR="00F854C6">
        <w:rPr>
          <w:rFonts w:eastAsiaTheme="minorEastAsia" w:hint="eastAsia"/>
        </w:rPr>
        <w:t>to</w:t>
      </w:r>
      <w:r w:rsidR="000674AD">
        <w:rPr>
          <w:rFonts w:hint="eastAsia"/>
          <w:lang w:eastAsia="zh-CN"/>
        </w:rPr>
        <w:t xml:space="preserve"> support supplementary uplink frequency.</w:t>
      </w:r>
    </w:p>
    <w:p w:rsidR="00C46139" w:rsidRDefault="00600EF6" w:rsidP="00732660">
      <w:pPr>
        <w:pStyle w:val="1"/>
        <w:jc w:val="both"/>
        <w:rPr>
          <w:rFonts w:eastAsia="맑은 고딕"/>
          <w:lang w:eastAsia="ko-KR"/>
        </w:rPr>
      </w:pPr>
      <w:r w:rsidRPr="00825FB4">
        <w:rPr>
          <w:rFonts w:eastAsia="맑은 고딕"/>
          <w:lang w:eastAsia="ko-KR"/>
        </w:rPr>
        <w:t xml:space="preserve">2 </w:t>
      </w:r>
      <w:r w:rsidR="008C26AA" w:rsidRPr="00825FB4">
        <w:rPr>
          <w:rFonts w:eastAsia="맑은 고딕" w:hint="eastAsia"/>
          <w:lang w:eastAsia="ko-KR"/>
        </w:rPr>
        <w:t>Discussion</w:t>
      </w:r>
      <w:r w:rsidR="00020E73" w:rsidRPr="00825FB4">
        <w:rPr>
          <w:rFonts w:eastAsia="맑은 고딕" w:hint="eastAsia"/>
          <w:lang w:eastAsia="ko-KR"/>
        </w:rPr>
        <w:t xml:space="preserve"> </w:t>
      </w:r>
    </w:p>
    <w:p w:rsidR="00AF399F" w:rsidRDefault="00B235A8" w:rsidP="00E610C1">
      <w:pPr>
        <w:pStyle w:val="a3"/>
        <w:spacing w:before="100" w:beforeAutospacing="1" w:after="100" w:afterAutospacing="1"/>
        <w:jc w:val="both"/>
        <w:rPr>
          <w:rFonts w:eastAsia="맑은 고딕"/>
          <w:lang w:eastAsia="ko-KR"/>
        </w:rPr>
      </w:pPr>
      <w:r w:rsidRPr="00014F63">
        <w:rPr>
          <w:rFonts w:ascii="Times New Roman" w:eastAsiaTheme="minorEastAsia" w:hAnsi="Times New Roman" w:hint="eastAsia"/>
          <w:b w:val="0"/>
          <w:noProof w:val="0"/>
          <w:sz w:val="20"/>
          <w:szCs w:val="22"/>
          <w:lang w:val="en-GB" w:eastAsia="ko-KR"/>
        </w:rPr>
        <w:t xml:space="preserve">According to RAN1 agreement and LS, RAN1 </w:t>
      </w:r>
      <w:r w:rsidR="002B0EAB">
        <w:rPr>
          <w:rFonts w:ascii="Times New Roman" w:eastAsiaTheme="minorEastAsia" w:hAnsi="Times New Roman"/>
          <w:b w:val="0"/>
          <w:noProof w:val="0"/>
          <w:sz w:val="20"/>
          <w:szCs w:val="22"/>
          <w:lang w:val="en-GB" w:eastAsia="ko-KR"/>
        </w:rPr>
        <w:t>already</w:t>
      </w:r>
      <w:r w:rsidR="002B0EAB" w:rsidRPr="00014F63">
        <w:rPr>
          <w:rFonts w:ascii="Times New Roman" w:eastAsiaTheme="minorEastAsia" w:hAnsi="Times New Roman" w:hint="eastAsia"/>
          <w:b w:val="0"/>
          <w:noProof w:val="0"/>
          <w:sz w:val="20"/>
          <w:szCs w:val="22"/>
          <w:lang w:val="en-GB" w:eastAsia="ko-KR"/>
        </w:rPr>
        <w:t xml:space="preserve"> </w:t>
      </w:r>
      <w:r w:rsidR="00014F63" w:rsidRPr="00014F63">
        <w:rPr>
          <w:rFonts w:ascii="Times New Roman" w:eastAsiaTheme="minorEastAsia" w:hAnsi="Times New Roman" w:hint="eastAsia"/>
          <w:b w:val="0"/>
          <w:noProof w:val="0"/>
          <w:sz w:val="20"/>
          <w:szCs w:val="22"/>
          <w:lang w:val="en-GB" w:eastAsia="ko-KR"/>
        </w:rPr>
        <w:t>agreed to specify mechanisms for supplementary uplink frequency</w:t>
      </w:r>
      <w:r w:rsidR="002B0EAB">
        <w:rPr>
          <w:rFonts w:ascii="Times New Roman" w:eastAsiaTheme="minorEastAsia" w:hAnsi="Times New Roman"/>
          <w:b w:val="0"/>
          <w:noProof w:val="0"/>
          <w:sz w:val="20"/>
          <w:szCs w:val="22"/>
          <w:lang w:val="en-GB" w:eastAsia="ko-KR"/>
        </w:rPr>
        <w:t xml:space="preserve"> (SUL)</w:t>
      </w:r>
      <w:r w:rsidR="00014F63" w:rsidRPr="00014F63">
        <w:rPr>
          <w:rFonts w:ascii="Times New Roman" w:eastAsiaTheme="minorEastAsia" w:hAnsi="Times New Roman" w:hint="eastAsia"/>
          <w:b w:val="0"/>
          <w:noProof w:val="0"/>
          <w:sz w:val="20"/>
          <w:szCs w:val="22"/>
          <w:lang w:val="en-GB" w:eastAsia="ko-KR"/>
        </w:rPr>
        <w:t xml:space="preserve">. The SUL refers to the </w:t>
      </w:r>
      <w:r w:rsidR="002B0EAB">
        <w:rPr>
          <w:rFonts w:ascii="Times New Roman" w:eastAsiaTheme="minorEastAsia" w:hAnsi="Times New Roman"/>
          <w:b w:val="0"/>
          <w:noProof w:val="0"/>
          <w:sz w:val="20"/>
          <w:szCs w:val="22"/>
          <w:lang w:val="en-GB" w:eastAsia="ko-KR"/>
        </w:rPr>
        <w:t xml:space="preserve">uplink carrier where there is no corresponding paired downlink carrier </w:t>
      </w:r>
      <w:r w:rsidR="00014F63" w:rsidRPr="00014F63">
        <w:rPr>
          <w:rFonts w:ascii="Times New Roman" w:eastAsiaTheme="minorEastAsia" w:hAnsi="Times New Roman" w:hint="eastAsia"/>
          <w:b w:val="0"/>
          <w:noProof w:val="0"/>
          <w:sz w:val="20"/>
          <w:szCs w:val="22"/>
          <w:lang w:val="en-GB" w:eastAsia="ko-KR"/>
        </w:rPr>
        <w:t xml:space="preserve">from NR </w:t>
      </w:r>
      <w:r w:rsidR="00014F63" w:rsidRPr="00014F63">
        <w:rPr>
          <w:rFonts w:ascii="Times New Roman" w:eastAsiaTheme="minorEastAsia" w:hAnsi="Times New Roman"/>
          <w:b w:val="0"/>
          <w:noProof w:val="0"/>
          <w:sz w:val="20"/>
          <w:szCs w:val="22"/>
          <w:lang w:val="en-GB" w:eastAsia="ko-KR"/>
        </w:rPr>
        <w:t>perspectives</w:t>
      </w:r>
      <w:r w:rsidR="00014F63" w:rsidRPr="00014F63">
        <w:rPr>
          <w:rFonts w:ascii="Times New Roman" w:eastAsiaTheme="minorEastAsia" w:hAnsi="Times New Roman" w:hint="eastAsia"/>
          <w:b w:val="0"/>
          <w:noProof w:val="0"/>
          <w:sz w:val="20"/>
          <w:szCs w:val="22"/>
          <w:lang w:val="en-GB" w:eastAsia="ko-KR"/>
        </w:rPr>
        <w:t xml:space="preserve">. </w:t>
      </w:r>
      <w:r w:rsidR="00002C61">
        <w:rPr>
          <w:rFonts w:ascii="Times New Roman" w:eastAsiaTheme="minorEastAsia" w:hAnsi="Times New Roman" w:hint="eastAsia"/>
          <w:b w:val="0"/>
          <w:noProof w:val="0"/>
          <w:sz w:val="20"/>
          <w:szCs w:val="22"/>
          <w:lang w:val="en-GB" w:eastAsia="ko-KR"/>
        </w:rPr>
        <w:t xml:space="preserve">As shown in Figure 1, </w:t>
      </w:r>
      <w:r w:rsidR="00014F63" w:rsidRPr="00014F63">
        <w:rPr>
          <w:rFonts w:ascii="Times New Roman" w:eastAsiaTheme="minorEastAsia" w:hAnsi="Times New Roman" w:hint="eastAsia"/>
          <w:b w:val="0"/>
          <w:noProof w:val="0"/>
          <w:sz w:val="20"/>
          <w:szCs w:val="22"/>
          <w:lang w:val="en-GB" w:eastAsia="ko-KR"/>
        </w:rPr>
        <w:t xml:space="preserve">NR SUL is used as a complementary access link. Normally, SUL </w:t>
      </w:r>
      <w:r w:rsidR="002B0EAB">
        <w:rPr>
          <w:rFonts w:ascii="Times New Roman" w:eastAsiaTheme="minorEastAsia" w:hAnsi="Times New Roman"/>
          <w:b w:val="0"/>
          <w:noProof w:val="0"/>
          <w:sz w:val="20"/>
          <w:szCs w:val="22"/>
          <w:lang w:val="en-GB" w:eastAsia="ko-KR"/>
        </w:rPr>
        <w:t xml:space="preserve">carrier </w:t>
      </w:r>
      <w:r w:rsidR="00014F63" w:rsidRPr="00014F63">
        <w:rPr>
          <w:rFonts w:ascii="Times New Roman" w:eastAsiaTheme="minorEastAsia" w:hAnsi="Times New Roman" w:hint="eastAsia"/>
          <w:b w:val="0"/>
          <w:noProof w:val="0"/>
          <w:sz w:val="20"/>
          <w:szCs w:val="22"/>
          <w:lang w:val="en-GB" w:eastAsia="ko-KR"/>
        </w:rPr>
        <w:t xml:space="preserve">frequency </w:t>
      </w:r>
      <w:r w:rsidR="002B0EAB">
        <w:rPr>
          <w:rFonts w:ascii="Times New Roman" w:eastAsiaTheme="minorEastAsia" w:hAnsi="Times New Roman"/>
          <w:b w:val="0"/>
          <w:noProof w:val="0"/>
          <w:sz w:val="20"/>
          <w:szCs w:val="22"/>
          <w:lang w:val="en-GB" w:eastAsia="ko-KR"/>
        </w:rPr>
        <w:t xml:space="preserve">may be </w:t>
      </w:r>
      <w:r w:rsidR="00014F63" w:rsidRPr="00014F63">
        <w:rPr>
          <w:rFonts w:ascii="Times New Roman" w:eastAsiaTheme="minorEastAsia" w:hAnsi="Times New Roman" w:hint="eastAsia"/>
          <w:b w:val="0"/>
          <w:noProof w:val="0"/>
          <w:sz w:val="20"/>
          <w:szCs w:val="22"/>
          <w:lang w:val="en-GB" w:eastAsia="ko-KR"/>
        </w:rPr>
        <w:t xml:space="preserve">lower than NR uplink </w:t>
      </w:r>
      <w:r w:rsidR="00014F63" w:rsidRPr="00014F63">
        <w:rPr>
          <w:rFonts w:ascii="Times New Roman" w:eastAsiaTheme="minorEastAsia" w:hAnsi="Times New Roman"/>
          <w:b w:val="0"/>
          <w:noProof w:val="0"/>
          <w:sz w:val="20"/>
          <w:szCs w:val="22"/>
          <w:lang w:val="en-GB" w:eastAsia="ko-KR"/>
        </w:rPr>
        <w:t>frequency</w:t>
      </w:r>
      <w:r w:rsidR="00014F63" w:rsidRPr="00014F63">
        <w:rPr>
          <w:rFonts w:ascii="Times New Roman" w:eastAsiaTheme="minorEastAsia" w:hAnsi="Times New Roman" w:hint="eastAsia"/>
          <w:b w:val="0"/>
          <w:noProof w:val="0"/>
          <w:sz w:val="20"/>
          <w:szCs w:val="22"/>
          <w:lang w:val="en-GB" w:eastAsia="ko-KR"/>
        </w:rPr>
        <w:t xml:space="preserve"> in order to improve the uplink coverage. UE may select PRACH resources either in </w:t>
      </w:r>
      <w:r w:rsidR="002B0EAB">
        <w:rPr>
          <w:rFonts w:ascii="Times New Roman" w:eastAsiaTheme="minorEastAsia" w:hAnsi="Times New Roman"/>
          <w:b w:val="0"/>
          <w:noProof w:val="0"/>
          <w:sz w:val="20"/>
          <w:szCs w:val="22"/>
          <w:lang w:val="en-GB" w:eastAsia="ko-KR"/>
        </w:rPr>
        <w:t xml:space="preserve">the </w:t>
      </w:r>
      <w:r w:rsidR="00014F63" w:rsidRPr="00014F63">
        <w:rPr>
          <w:rFonts w:ascii="Times New Roman" w:eastAsiaTheme="minorEastAsia" w:hAnsi="Times New Roman" w:hint="eastAsia"/>
          <w:b w:val="0"/>
          <w:noProof w:val="0"/>
          <w:sz w:val="20"/>
          <w:szCs w:val="22"/>
          <w:lang w:val="en-GB" w:eastAsia="ko-KR"/>
        </w:rPr>
        <w:t xml:space="preserve">NR uplink frequency </w:t>
      </w:r>
      <w:r w:rsidR="002B0EAB">
        <w:rPr>
          <w:rFonts w:ascii="Times New Roman" w:eastAsiaTheme="minorEastAsia" w:hAnsi="Times New Roman"/>
          <w:b w:val="0"/>
          <w:noProof w:val="0"/>
          <w:sz w:val="20"/>
          <w:szCs w:val="22"/>
          <w:lang w:val="en-GB" w:eastAsia="ko-KR"/>
        </w:rPr>
        <w:t xml:space="preserve">that is paired with downlink frequency (in FDD case) </w:t>
      </w:r>
      <w:r w:rsidR="00014F63" w:rsidRPr="00014F63">
        <w:rPr>
          <w:rFonts w:ascii="Times New Roman" w:eastAsiaTheme="minorEastAsia" w:hAnsi="Times New Roman" w:hint="eastAsia"/>
          <w:b w:val="0"/>
          <w:noProof w:val="0"/>
          <w:sz w:val="20"/>
          <w:szCs w:val="22"/>
          <w:lang w:val="en-GB" w:eastAsia="ko-KR"/>
        </w:rPr>
        <w:t xml:space="preserve">or NR SUL </w:t>
      </w:r>
      <w:r w:rsidR="00E610C1" w:rsidRPr="00014F63">
        <w:rPr>
          <w:rFonts w:ascii="Times New Roman" w:eastAsiaTheme="minorEastAsia" w:hAnsi="Times New Roman"/>
          <w:b w:val="0"/>
          <w:noProof w:val="0"/>
          <w:sz w:val="20"/>
          <w:szCs w:val="22"/>
          <w:lang w:val="en-GB" w:eastAsia="ko-KR"/>
        </w:rPr>
        <w:t>frequency</w:t>
      </w:r>
      <w:r w:rsidR="00E610C1">
        <w:rPr>
          <w:rFonts w:ascii="Times New Roman" w:eastAsiaTheme="minorEastAsia" w:hAnsi="Times New Roman"/>
          <w:b w:val="0"/>
          <w:noProof w:val="0"/>
          <w:sz w:val="20"/>
          <w:szCs w:val="22"/>
          <w:lang w:val="en-GB" w:eastAsia="ko-KR"/>
        </w:rPr>
        <w:t xml:space="preserve"> [</w:t>
      </w:r>
      <w:r w:rsidR="00E610C1">
        <w:rPr>
          <w:rFonts w:ascii="Times New Roman" w:eastAsiaTheme="minorEastAsia" w:hAnsi="Times New Roman" w:hint="eastAsia"/>
          <w:b w:val="0"/>
          <w:noProof w:val="0"/>
          <w:sz w:val="20"/>
          <w:szCs w:val="22"/>
          <w:lang w:val="en-GB" w:eastAsia="ko-KR"/>
        </w:rPr>
        <w:t>1</w:t>
      </w:r>
      <w:r w:rsidR="00014F63">
        <w:rPr>
          <w:rFonts w:ascii="Times New Roman" w:eastAsiaTheme="minorEastAsia" w:hAnsi="Times New Roman" w:hint="eastAsia"/>
          <w:b w:val="0"/>
          <w:noProof w:val="0"/>
          <w:sz w:val="20"/>
          <w:szCs w:val="22"/>
          <w:lang w:val="en-GB" w:eastAsia="ko-KR"/>
        </w:rPr>
        <w:t>]</w:t>
      </w:r>
      <w:r w:rsidR="00E610C1">
        <w:rPr>
          <w:rFonts w:ascii="Times New Roman" w:eastAsiaTheme="minorEastAsia" w:hAnsi="Times New Roman" w:hint="eastAsia"/>
          <w:b w:val="0"/>
          <w:noProof w:val="0"/>
          <w:sz w:val="20"/>
          <w:szCs w:val="22"/>
          <w:lang w:val="en-GB" w:eastAsia="ko-KR"/>
        </w:rPr>
        <w:t>[2]</w:t>
      </w:r>
      <w:r w:rsidR="00014F63" w:rsidRPr="00014F63">
        <w:rPr>
          <w:rFonts w:ascii="Times New Roman" w:eastAsiaTheme="minorEastAsia" w:hAnsi="Times New Roman" w:hint="eastAsia"/>
          <w:b w:val="0"/>
          <w:noProof w:val="0"/>
          <w:sz w:val="20"/>
          <w:szCs w:val="22"/>
          <w:lang w:val="en-GB" w:eastAsia="ko-KR"/>
        </w:rPr>
        <w:t>.</w:t>
      </w:r>
    </w:p>
    <w:p w:rsidR="00AF0291" w:rsidRDefault="00F23602" w:rsidP="00A326CC">
      <w:pPr>
        <w:jc w:val="both"/>
        <w:rPr>
          <w:rFonts w:eastAsiaTheme="minorEastAsia"/>
          <w:szCs w:val="22"/>
          <w:lang w:eastAsia="ko-KR"/>
        </w:rPr>
      </w:pPr>
      <w:r>
        <w:rPr>
          <w:szCs w:val="22"/>
          <w:lang w:eastAsia="ko-KR"/>
        </w:rPr>
        <w:t xml:space="preserve">In this </w:t>
      </w:r>
      <w:r>
        <w:rPr>
          <w:rFonts w:eastAsia="맑은 고딕"/>
          <w:lang w:eastAsia="ko-KR"/>
        </w:rPr>
        <w:t>contribution</w:t>
      </w:r>
      <w:r>
        <w:rPr>
          <w:szCs w:val="22"/>
          <w:lang w:eastAsia="ko-KR"/>
        </w:rPr>
        <w:t xml:space="preserve">, we </w:t>
      </w:r>
      <w:r w:rsidR="00CD4EAD">
        <w:rPr>
          <w:rFonts w:eastAsiaTheme="minorEastAsia" w:hint="eastAsia"/>
          <w:szCs w:val="22"/>
          <w:lang w:eastAsia="ko-KR"/>
        </w:rPr>
        <w:t>discuss</w:t>
      </w:r>
      <w:r w:rsidR="002B0EAB">
        <w:rPr>
          <w:rFonts w:eastAsiaTheme="minorEastAsia"/>
          <w:szCs w:val="22"/>
          <w:lang w:eastAsia="ko-KR"/>
        </w:rPr>
        <w:t xml:space="preserve"> detailed UE procedure and required </w:t>
      </w:r>
      <w:r w:rsidR="002817E3">
        <w:rPr>
          <w:rFonts w:eastAsiaTheme="minorEastAsia" w:hint="eastAsia"/>
          <w:szCs w:val="22"/>
          <w:lang w:eastAsia="ko-KR"/>
        </w:rPr>
        <w:t xml:space="preserve">on </w:t>
      </w:r>
      <w:r w:rsidR="002817E3">
        <w:rPr>
          <w:rFonts w:eastAsiaTheme="minorEastAsia"/>
          <w:szCs w:val="22"/>
          <w:lang w:eastAsia="ko-KR"/>
        </w:rPr>
        <w:t>initial</w:t>
      </w:r>
      <w:r w:rsidR="002817E3">
        <w:rPr>
          <w:rFonts w:eastAsiaTheme="minorEastAsia" w:hint="eastAsia"/>
          <w:szCs w:val="22"/>
          <w:lang w:eastAsia="ko-KR"/>
        </w:rPr>
        <w:t xml:space="preserve"> </w:t>
      </w:r>
      <w:r w:rsidR="002817E3">
        <w:rPr>
          <w:rFonts w:eastAsiaTheme="minorEastAsia"/>
          <w:szCs w:val="22"/>
          <w:lang w:eastAsia="ko-KR"/>
        </w:rPr>
        <w:t>access</w:t>
      </w:r>
      <w:r w:rsidR="002817E3">
        <w:rPr>
          <w:rFonts w:eastAsiaTheme="minorEastAsia" w:hint="eastAsia"/>
          <w:szCs w:val="22"/>
          <w:lang w:eastAsia="ko-KR"/>
        </w:rPr>
        <w:t xml:space="preserve"> with </w:t>
      </w:r>
      <w:r w:rsidR="002B0EAB">
        <w:rPr>
          <w:rFonts w:eastAsiaTheme="minorEastAsia"/>
          <w:szCs w:val="22"/>
          <w:lang w:eastAsia="ko-KR"/>
        </w:rPr>
        <w:t>RACH configurations to support SUL.</w:t>
      </w:r>
      <w:r w:rsidR="001166F6">
        <w:rPr>
          <w:rFonts w:eastAsiaTheme="minorEastAsia" w:hint="eastAsia"/>
          <w:szCs w:val="22"/>
          <w:lang w:eastAsia="ko-KR"/>
        </w:rPr>
        <w:t xml:space="preserve"> </w:t>
      </w:r>
    </w:p>
    <w:p w:rsidR="00092A2D" w:rsidRPr="005E7EB8" w:rsidRDefault="005775FA" w:rsidP="00694BDA">
      <w:pPr>
        <w:jc w:val="center"/>
        <w:rPr>
          <w:rFonts w:eastAsiaTheme="minorEastAsia"/>
          <w:b/>
          <w:sz w:val="18"/>
          <w:lang w:eastAsia="ko-KR"/>
        </w:rPr>
      </w:pPr>
      <w:r>
        <w:object w:dxaOrig="7672" w:dyaOrig="32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7.75pt;height:102pt" o:ole="">
            <v:imagedata r:id="rId9" o:title=""/>
          </v:shape>
          <o:OLEObject Type="Embed" ProgID="Visio.Drawing.11" ShapeID="_x0000_i1025" DrawAspect="Content" ObjectID="_1568202184" r:id="rId10"/>
        </w:object>
      </w:r>
    </w:p>
    <w:p w:rsidR="00700F19" w:rsidRPr="001166F6" w:rsidRDefault="00092A2D" w:rsidP="001166F6">
      <w:pPr>
        <w:pStyle w:val="aa"/>
        <w:jc w:val="center"/>
        <w:rPr>
          <w:rFonts w:eastAsiaTheme="minorEastAsia"/>
          <w:b w:val="0"/>
          <w:sz w:val="18"/>
          <w:lang w:eastAsia="ko-KR"/>
        </w:rPr>
      </w:pPr>
      <w:r>
        <w:rPr>
          <w:b w:val="0"/>
          <w:sz w:val="18"/>
        </w:rPr>
        <w:t xml:space="preserve">Figure </w:t>
      </w:r>
      <w:r w:rsidR="008779EC">
        <w:rPr>
          <w:rFonts w:eastAsiaTheme="minorEastAsia" w:hint="eastAsia"/>
          <w:b w:val="0"/>
          <w:sz w:val="18"/>
          <w:lang w:eastAsia="ko-KR"/>
        </w:rPr>
        <w:t>1</w:t>
      </w:r>
      <w:r w:rsidRPr="00312535">
        <w:rPr>
          <w:rFonts w:hint="eastAsia"/>
          <w:b w:val="0"/>
          <w:sz w:val="18"/>
        </w:rPr>
        <w:t xml:space="preserve">: </w:t>
      </w:r>
      <w:r>
        <w:rPr>
          <w:rFonts w:eastAsiaTheme="minorEastAsia"/>
          <w:b w:val="0"/>
          <w:sz w:val="18"/>
          <w:lang w:eastAsia="ko-KR"/>
        </w:rPr>
        <w:t>Exemplary</w:t>
      </w:r>
      <w:r>
        <w:rPr>
          <w:rFonts w:eastAsiaTheme="minorEastAsia" w:hint="eastAsia"/>
          <w:b w:val="0"/>
          <w:sz w:val="18"/>
          <w:lang w:eastAsia="ko-KR"/>
        </w:rPr>
        <w:t xml:space="preserve"> </w:t>
      </w:r>
      <w:r w:rsidR="00C65DD6">
        <w:rPr>
          <w:rFonts w:eastAsiaTheme="minorEastAsia" w:hint="eastAsia"/>
          <w:b w:val="0"/>
          <w:sz w:val="18"/>
          <w:lang w:eastAsia="ko-KR"/>
        </w:rPr>
        <w:t xml:space="preserve">uplink transmission </w:t>
      </w:r>
      <w:r w:rsidR="00406F4D">
        <w:rPr>
          <w:rFonts w:eastAsiaTheme="minorEastAsia" w:hint="eastAsia"/>
          <w:b w:val="0"/>
          <w:sz w:val="18"/>
          <w:lang w:eastAsia="ko-KR"/>
        </w:rPr>
        <w:t>via</w:t>
      </w:r>
      <w:r w:rsidR="00C65DD6">
        <w:rPr>
          <w:rFonts w:eastAsiaTheme="minorEastAsia" w:hint="eastAsia"/>
          <w:b w:val="0"/>
          <w:sz w:val="18"/>
          <w:lang w:eastAsia="ko-KR"/>
        </w:rPr>
        <w:t xml:space="preserve"> NR UL (</w:t>
      </w:r>
      <w:r w:rsidR="00445AD9">
        <w:rPr>
          <w:rFonts w:eastAsiaTheme="minorEastAsia" w:hint="eastAsia"/>
          <w:b w:val="0"/>
          <w:sz w:val="18"/>
          <w:lang w:eastAsia="ko-KR"/>
        </w:rPr>
        <w:t xml:space="preserve">from </w:t>
      </w:r>
      <w:r w:rsidR="00C65DD6">
        <w:rPr>
          <w:rFonts w:eastAsiaTheme="minorEastAsia" w:hint="eastAsia"/>
          <w:b w:val="0"/>
          <w:sz w:val="18"/>
          <w:lang w:eastAsia="ko-KR"/>
        </w:rPr>
        <w:t xml:space="preserve">UE_1) or </w:t>
      </w:r>
      <w:r w:rsidR="00406F4D">
        <w:rPr>
          <w:rFonts w:eastAsiaTheme="minorEastAsia" w:hint="eastAsia"/>
          <w:b w:val="0"/>
          <w:sz w:val="18"/>
          <w:lang w:eastAsia="ko-KR"/>
        </w:rPr>
        <w:t xml:space="preserve">via </w:t>
      </w:r>
      <w:r w:rsidR="00C65DD6">
        <w:rPr>
          <w:rFonts w:eastAsiaTheme="minorEastAsia" w:hint="eastAsia"/>
          <w:b w:val="0"/>
          <w:sz w:val="18"/>
          <w:lang w:eastAsia="ko-KR"/>
        </w:rPr>
        <w:t>SUL (from UE_2</w:t>
      </w:r>
      <w:r w:rsidR="00445AD9">
        <w:rPr>
          <w:rFonts w:eastAsiaTheme="minorEastAsia" w:hint="eastAsia"/>
          <w:b w:val="0"/>
          <w:sz w:val="18"/>
          <w:lang w:eastAsia="ko-KR"/>
        </w:rPr>
        <w:t>) based on threshold.</w:t>
      </w:r>
      <w:r w:rsidR="001166F6">
        <w:rPr>
          <w:rFonts w:eastAsiaTheme="minorEastAsia" w:hint="eastAsia"/>
          <w:b w:val="0"/>
          <w:sz w:val="18"/>
          <w:lang w:eastAsia="ko-KR"/>
        </w:rPr>
        <w:t xml:space="preserve"> </w:t>
      </w:r>
    </w:p>
    <w:p w:rsidR="005950E0" w:rsidRPr="00470906" w:rsidRDefault="005950E0" w:rsidP="005950E0">
      <w:pPr>
        <w:pStyle w:val="2"/>
        <w:spacing w:line="360" w:lineRule="auto"/>
        <w:rPr>
          <w:rFonts w:eastAsia="맑은 고딕"/>
          <w:b/>
          <w:lang w:eastAsia="ko-KR"/>
        </w:rPr>
      </w:pPr>
      <w:r>
        <w:rPr>
          <w:rFonts w:eastAsia="맑은 고딕"/>
          <w:b/>
          <w:lang w:eastAsia="ko-KR"/>
        </w:rPr>
        <w:t>2.</w:t>
      </w:r>
      <w:r>
        <w:rPr>
          <w:rFonts w:eastAsia="맑은 고딕" w:hint="eastAsia"/>
          <w:b/>
          <w:lang w:eastAsia="ko-KR"/>
        </w:rPr>
        <w:t>1</w:t>
      </w:r>
      <w:r>
        <w:rPr>
          <w:rFonts w:eastAsia="맑은 고딕"/>
          <w:b/>
          <w:lang w:eastAsia="ko-KR"/>
        </w:rPr>
        <w:t xml:space="preserve"> </w:t>
      </w:r>
      <w:r w:rsidR="000C4432">
        <w:rPr>
          <w:rFonts w:eastAsia="맑은 고딕" w:hint="eastAsia"/>
          <w:b/>
          <w:lang w:eastAsia="ko-KR"/>
        </w:rPr>
        <w:t>RACH in SUL and NR UL for i</w:t>
      </w:r>
      <w:r w:rsidR="000C4432">
        <w:rPr>
          <w:rFonts w:eastAsia="맑은 고딕"/>
          <w:b/>
          <w:lang w:eastAsia="ko-KR"/>
        </w:rPr>
        <w:t>nitial access</w:t>
      </w:r>
    </w:p>
    <w:p w:rsidR="00E023CB" w:rsidRDefault="00FC41B7" w:rsidP="00E023CB">
      <w:pPr>
        <w:jc w:val="both"/>
        <w:rPr>
          <w:rFonts w:eastAsia="맑은 고딕"/>
          <w:lang w:eastAsia="ko-KR"/>
        </w:rPr>
      </w:pPr>
      <w:r>
        <w:rPr>
          <w:rFonts w:eastAsia="맑은 고딕" w:hint="eastAsia"/>
          <w:lang w:eastAsia="ko-KR"/>
        </w:rPr>
        <w:t>Based on RAN</w:t>
      </w:r>
      <w:r w:rsidR="008D476F">
        <w:rPr>
          <w:rFonts w:eastAsia="맑은 고딕" w:hint="eastAsia"/>
          <w:lang w:eastAsia="ko-KR"/>
        </w:rPr>
        <w:t>1</w:t>
      </w:r>
      <w:r>
        <w:rPr>
          <w:rFonts w:eastAsia="맑은 고딕" w:hint="eastAsia"/>
          <w:lang w:eastAsia="ko-KR"/>
        </w:rPr>
        <w:t xml:space="preserve"> decision, </w:t>
      </w:r>
      <w:r w:rsidR="00E023CB" w:rsidRPr="00E023CB">
        <w:rPr>
          <w:rFonts w:eastAsia="맑은 고딕"/>
          <w:lang w:eastAsia="ko-KR"/>
        </w:rPr>
        <w:t xml:space="preserve">RACH configuration for the SUL carrier </w:t>
      </w:r>
      <w:r w:rsidR="00E44886">
        <w:rPr>
          <w:rFonts w:eastAsia="맑은 고딕"/>
          <w:lang w:eastAsia="ko-KR"/>
        </w:rPr>
        <w:t xml:space="preserve">needs to be </w:t>
      </w:r>
      <w:r w:rsidR="00E023CB" w:rsidRPr="00E023CB">
        <w:rPr>
          <w:rFonts w:eastAsia="맑은 고딕"/>
          <w:lang w:eastAsia="ko-KR"/>
        </w:rPr>
        <w:t>broadcasted in RMSI</w:t>
      </w:r>
      <w:r w:rsidR="00E023CB">
        <w:rPr>
          <w:rFonts w:eastAsia="맑은 고딕" w:hint="eastAsia"/>
          <w:lang w:eastAsia="ko-KR"/>
        </w:rPr>
        <w:t xml:space="preserve">. </w:t>
      </w:r>
      <w:r w:rsidR="00E023CB" w:rsidRPr="00E023CB">
        <w:rPr>
          <w:rFonts w:eastAsia="맑은 고딕"/>
          <w:lang w:eastAsia="ko-KR"/>
        </w:rPr>
        <w:t xml:space="preserve">The configuration information for the SUL carrier </w:t>
      </w:r>
      <w:r w:rsidR="00E44886">
        <w:rPr>
          <w:rFonts w:eastAsia="맑은 고딕"/>
          <w:lang w:eastAsia="ko-KR"/>
        </w:rPr>
        <w:t xml:space="preserve">should be </w:t>
      </w:r>
      <w:r w:rsidR="00E023CB" w:rsidRPr="00E023CB">
        <w:rPr>
          <w:rFonts w:eastAsia="맑은 고딕"/>
          <w:lang w:eastAsia="ko-KR"/>
        </w:rPr>
        <w:t>sufficient for UEs to complete RACH procedure via only that SUL carrier</w:t>
      </w:r>
      <w:r w:rsidR="00E023CB">
        <w:rPr>
          <w:rFonts w:eastAsia="맑은 고딕" w:hint="eastAsia"/>
          <w:lang w:eastAsia="ko-KR"/>
        </w:rPr>
        <w:t>. I</w:t>
      </w:r>
      <w:r w:rsidR="00E023CB" w:rsidRPr="00E023CB">
        <w:rPr>
          <w:rFonts w:eastAsia="맑은 고딕"/>
          <w:lang w:eastAsia="ko-KR"/>
        </w:rPr>
        <w:t xml:space="preserve">n particular the configuration information </w:t>
      </w:r>
      <w:r w:rsidR="00E44886">
        <w:rPr>
          <w:rFonts w:eastAsia="맑은 고딕"/>
          <w:lang w:eastAsia="ko-KR"/>
        </w:rPr>
        <w:t xml:space="preserve">should </w:t>
      </w:r>
      <w:r w:rsidR="00E023CB" w:rsidRPr="00E023CB">
        <w:rPr>
          <w:rFonts w:eastAsia="맑은 고딕"/>
          <w:lang w:eastAsia="ko-KR"/>
        </w:rPr>
        <w:t>include all necessary power control parameters</w:t>
      </w:r>
      <w:r w:rsidR="00E023CB">
        <w:rPr>
          <w:rFonts w:eastAsia="맑은 고딕"/>
          <w:lang w:eastAsia="ko-KR"/>
        </w:rPr>
        <w:t>.</w:t>
      </w:r>
      <w:r w:rsidR="00E023CB" w:rsidRPr="00E023CB">
        <w:rPr>
          <w:rFonts w:eastAsia="맑은 고딕"/>
          <w:lang w:eastAsia="ko-KR"/>
        </w:rPr>
        <w:t xml:space="preserve"> </w:t>
      </w:r>
    </w:p>
    <w:p w:rsidR="008D476F" w:rsidRDefault="00E023CB" w:rsidP="00E023CB">
      <w:pPr>
        <w:jc w:val="both"/>
        <w:rPr>
          <w:rFonts w:eastAsia="맑은 고딕"/>
          <w:lang w:eastAsia="ko-KR"/>
        </w:rPr>
      </w:pPr>
      <w:r>
        <w:rPr>
          <w:rFonts w:eastAsia="맑은 고딕" w:hint="eastAsia"/>
          <w:lang w:eastAsia="ko-KR"/>
        </w:rPr>
        <w:t>Furthermore, t</w:t>
      </w:r>
      <w:r w:rsidRPr="00E023CB">
        <w:rPr>
          <w:rFonts w:eastAsia="맑은 고딕"/>
          <w:lang w:eastAsia="ko-KR"/>
        </w:rPr>
        <w:t>he configuration information for the SUL carrier</w:t>
      </w:r>
      <w:r>
        <w:rPr>
          <w:rFonts w:eastAsia="맑은 고딕" w:hint="eastAsia"/>
          <w:lang w:eastAsia="ko-KR"/>
        </w:rPr>
        <w:t xml:space="preserve"> </w:t>
      </w:r>
      <w:r w:rsidR="00E44886">
        <w:rPr>
          <w:rFonts w:eastAsia="맑은 고딕"/>
          <w:lang w:eastAsia="ko-KR"/>
        </w:rPr>
        <w:t xml:space="preserve">should </w:t>
      </w:r>
      <w:r w:rsidRPr="00E023CB">
        <w:rPr>
          <w:rFonts w:eastAsia="맑은 고딕"/>
          <w:lang w:eastAsia="ko-KR"/>
        </w:rPr>
        <w:t>include a threshold</w:t>
      </w:r>
      <w:r w:rsidR="00E44886">
        <w:rPr>
          <w:rFonts w:eastAsia="맑은 고딕"/>
          <w:lang w:eastAsia="ko-KR"/>
        </w:rPr>
        <w:t xml:space="preserve"> above which the UE should choose SUL for sending RACH</w:t>
      </w:r>
      <w:r w:rsidRPr="00E023CB">
        <w:rPr>
          <w:rFonts w:eastAsia="맑은 고딕"/>
          <w:lang w:eastAsia="ko-KR"/>
        </w:rPr>
        <w:t>. The UE selects that SUL carrier for initial access if and only if the RSRP measured by the UE on the DL carrier where the UE receives RMSI is lower than the threshold</w:t>
      </w:r>
      <w:r>
        <w:rPr>
          <w:rFonts w:eastAsia="맑은 고딕" w:hint="eastAsia"/>
          <w:lang w:eastAsia="ko-KR"/>
        </w:rPr>
        <w:t xml:space="preserve">. </w:t>
      </w:r>
      <w:r w:rsidRPr="00E023CB">
        <w:rPr>
          <w:rFonts w:eastAsia="맑은 고딕"/>
          <w:lang w:eastAsia="ko-KR"/>
        </w:rPr>
        <w:t>If the UE starts its RACH procedure on the SUL carrier, then the RACH procedure is completed with all uplink transmission taking place on that carrier</w:t>
      </w:r>
      <w:r>
        <w:rPr>
          <w:rFonts w:eastAsia="맑은 고딕" w:hint="eastAsia"/>
          <w:lang w:eastAsia="ko-KR"/>
        </w:rPr>
        <w:t>.</w:t>
      </w:r>
    </w:p>
    <w:p w:rsidR="00FD13E3" w:rsidRDefault="00FD13E3" w:rsidP="001166F6">
      <w:pPr>
        <w:tabs>
          <w:tab w:val="left" w:pos="1418"/>
        </w:tabs>
        <w:ind w:left="1418" w:hanging="1418"/>
        <w:jc w:val="both"/>
        <w:rPr>
          <w:rFonts w:eastAsia="맑은 고딕"/>
          <w:b/>
          <w:lang w:eastAsia="ko-KR"/>
        </w:rPr>
      </w:pPr>
      <w:r>
        <w:rPr>
          <w:rFonts w:eastAsia="맑은 고딕" w:hint="eastAsia"/>
          <w:b/>
          <w:lang w:eastAsia="ko-KR"/>
        </w:rPr>
        <w:t>Observation 1</w:t>
      </w:r>
      <w:r w:rsidRPr="00AB0085">
        <w:rPr>
          <w:rFonts w:eastAsia="맑은 고딕"/>
          <w:b/>
          <w:lang w:eastAsia="ko-KR"/>
        </w:rPr>
        <w:t xml:space="preserve">: </w:t>
      </w:r>
      <w:r>
        <w:rPr>
          <w:rFonts w:eastAsia="맑은 고딕" w:hint="eastAsia"/>
          <w:b/>
          <w:lang w:eastAsia="ko-KR"/>
        </w:rPr>
        <w:t xml:space="preserve"> Based on RSRP measured by the UE on DL carrier and given threshold</w:t>
      </w:r>
      <w:r w:rsidR="006C267A">
        <w:rPr>
          <w:rFonts w:eastAsia="맑은 고딕" w:hint="eastAsia"/>
          <w:b/>
          <w:lang w:eastAsia="ko-KR"/>
        </w:rPr>
        <w:t xml:space="preserve"> configured by RMSI</w:t>
      </w:r>
      <w:r>
        <w:rPr>
          <w:rFonts w:eastAsia="맑은 고딕" w:hint="eastAsia"/>
          <w:b/>
          <w:lang w:eastAsia="ko-KR"/>
        </w:rPr>
        <w:t xml:space="preserve">, the </w:t>
      </w:r>
      <w:r>
        <w:rPr>
          <w:rFonts w:eastAsia="맑은 고딕"/>
          <w:b/>
          <w:lang w:eastAsia="ko-KR"/>
        </w:rPr>
        <w:t>initial</w:t>
      </w:r>
      <w:r>
        <w:rPr>
          <w:rFonts w:eastAsia="맑은 고딕" w:hint="eastAsia"/>
          <w:b/>
          <w:lang w:eastAsia="ko-KR"/>
        </w:rPr>
        <w:t xml:space="preserve"> </w:t>
      </w:r>
      <w:r>
        <w:rPr>
          <w:rFonts w:eastAsia="맑은 고딕"/>
          <w:b/>
          <w:lang w:eastAsia="ko-KR"/>
        </w:rPr>
        <w:t>access</w:t>
      </w:r>
      <w:r>
        <w:rPr>
          <w:rFonts w:eastAsia="맑은 고딕" w:hint="eastAsia"/>
          <w:b/>
          <w:lang w:eastAsia="ko-KR"/>
        </w:rPr>
        <w:t xml:space="preserve"> based on RACH can be transmitted </w:t>
      </w:r>
      <w:r w:rsidR="00E44886">
        <w:rPr>
          <w:rFonts w:eastAsia="맑은 고딕"/>
          <w:b/>
          <w:lang w:eastAsia="ko-KR"/>
        </w:rPr>
        <w:t xml:space="preserve">via </w:t>
      </w:r>
      <w:r>
        <w:rPr>
          <w:rFonts w:eastAsia="맑은 고딕" w:hint="eastAsia"/>
          <w:b/>
          <w:lang w:eastAsia="ko-KR"/>
        </w:rPr>
        <w:t xml:space="preserve">either NR UL or SUL. </w:t>
      </w:r>
    </w:p>
    <w:p w:rsidR="006267A2" w:rsidRDefault="00EE2C9A" w:rsidP="006267A2">
      <w:pPr>
        <w:pStyle w:val="a3"/>
        <w:spacing w:before="100" w:beforeAutospacing="1" w:after="100" w:afterAutospacing="1"/>
        <w:jc w:val="both"/>
        <w:rPr>
          <w:rFonts w:eastAsia="맑은 고딕"/>
          <w:lang w:eastAsia="ko-KR"/>
        </w:rPr>
      </w:pPr>
      <w:r w:rsidRPr="00EE2C9A">
        <w:rPr>
          <w:rFonts w:ascii="Times New Roman" w:eastAsia="맑은 고딕" w:hAnsi="Times New Roman" w:hint="eastAsia"/>
          <w:b w:val="0"/>
          <w:noProof w:val="0"/>
          <w:sz w:val="20"/>
          <w:lang w:val="en-GB" w:eastAsia="ko-KR"/>
        </w:rPr>
        <w:lastRenderedPageBreak/>
        <w:t xml:space="preserve">In LTE, information </w:t>
      </w:r>
      <w:r w:rsidR="00E44886">
        <w:rPr>
          <w:rFonts w:ascii="Times New Roman" w:eastAsia="맑은 고딕" w:hAnsi="Times New Roman"/>
          <w:b w:val="0"/>
          <w:noProof w:val="0"/>
          <w:sz w:val="20"/>
          <w:lang w:val="en-GB" w:eastAsia="ko-KR"/>
        </w:rPr>
        <w:t xml:space="preserve">related with initial uplink transmission </w:t>
      </w:r>
      <w:r w:rsidRPr="00EE2C9A">
        <w:rPr>
          <w:rFonts w:ascii="Times New Roman" w:eastAsia="맑은 고딕" w:hAnsi="Times New Roman" w:hint="eastAsia"/>
          <w:b w:val="0"/>
          <w:noProof w:val="0"/>
          <w:sz w:val="20"/>
          <w:lang w:val="en-GB" w:eastAsia="ko-KR"/>
        </w:rPr>
        <w:t xml:space="preserve">including uplink carrier </w:t>
      </w:r>
      <w:r w:rsidRPr="00EE2C9A">
        <w:rPr>
          <w:rFonts w:ascii="Times New Roman" w:eastAsia="맑은 고딕" w:hAnsi="Times New Roman"/>
          <w:b w:val="0"/>
          <w:noProof w:val="0"/>
          <w:sz w:val="20"/>
          <w:lang w:val="en-GB" w:eastAsia="ko-KR"/>
        </w:rPr>
        <w:t>frequency</w:t>
      </w:r>
      <w:r w:rsidRPr="00EE2C9A">
        <w:rPr>
          <w:rFonts w:ascii="Times New Roman" w:eastAsia="맑은 고딕" w:hAnsi="Times New Roman" w:hint="eastAsia"/>
          <w:b w:val="0"/>
          <w:noProof w:val="0"/>
          <w:sz w:val="20"/>
          <w:lang w:val="en-GB" w:eastAsia="ko-KR"/>
        </w:rPr>
        <w:t xml:space="preserve">, uplink bandwidth and </w:t>
      </w:r>
      <w:r w:rsidRPr="00A326CC">
        <w:rPr>
          <w:rFonts w:ascii="Times New Roman" w:eastAsia="맑은 고딕" w:hAnsi="Times New Roman"/>
          <w:b w:val="0"/>
          <w:i/>
          <w:noProof w:val="0"/>
          <w:sz w:val="20"/>
          <w:lang w:val="en-GB" w:eastAsia="ko-KR"/>
        </w:rPr>
        <w:t>RadioResourceConfigCommon</w:t>
      </w:r>
      <w:r w:rsidRPr="00EE2C9A">
        <w:rPr>
          <w:rFonts w:ascii="Times New Roman" w:eastAsia="맑은 고딕" w:hAnsi="Times New Roman" w:hint="eastAsia"/>
          <w:b w:val="0"/>
          <w:noProof w:val="0"/>
          <w:sz w:val="20"/>
          <w:lang w:val="en-GB" w:eastAsia="ko-KR"/>
        </w:rPr>
        <w:t xml:space="preserve"> </w:t>
      </w:r>
      <w:r w:rsidR="00E44886" w:rsidRPr="00EE2C9A">
        <w:rPr>
          <w:rFonts w:ascii="Times New Roman" w:eastAsia="맑은 고딕" w:hAnsi="Times New Roman" w:hint="eastAsia"/>
          <w:b w:val="0"/>
          <w:noProof w:val="0"/>
          <w:sz w:val="20"/>
          <w:lang w:val="en-GB" w:eastAsia="ko-KR"/>
        </w:rPr>
        <w:t xml:space="preserve">IE </w:t>
      </w:r>
      <w:r w:rsidRPr="00EE2C9A">
        <w:rPr>
          <w:rFonts w:ascii="Times New Roman" w:eastAsia="맑은 고딕" w:hAnsi="Times New Roman" w:hint="eastAsia"/>
          <w:b w:val="0"/>
          <w:noProof w:val="0"/>
          <w:sz w:val="20"/>
          <w:lang w:val="en-GB" w:eastAsia="ko-KR"/>
        </w:rPr>
        <w:t xml:space="preserve">are broadcast in SIB2. </w:t>
      </w:r>
      <w:r w:rsidRPr="00A326CC">
        <w:rPr>
          <w:rFonts w:ascii="Times New Roman" w:eastAsia="맑은 고딕" w:hAnsi="Times New Roman"/>
          <w:b w:val="0"/>
          <w:i/>
          <w:noProof w:val="0"/>
          <w:sz w:val="20"/>
          <w:lang w:val="en-GB" w:eastAsia="ko-KR"/>
        </w:rPr>
        <w:t>RadioResourceConfigCommon</w:t>
      </w:r>
      <w:r w:rsidRPr="00EE2C9A">
        <w:rPr>
          <w:rFonts w:ascii="Times New Roman" w:eastAsia="맑은 고딕" w:hAnsi="Times New Roman" w:hint="eastAsia"/>
          <w:b w:val="0"/>
          <w:noProof w:val="0"/>
          <w:sz w:val="20"/>
          <w:lang w:val="en-GB" w:eastAsia="ko-KR"/>
        </w:rPr>
        <w:t xml:space="preserve"> </w:t>
      </w:r>
      <w:r w:rsidR="00E44886" w:rsidRPr="00EE2C9A">
        <w:rPr>
          <w:rFonts w:ascii="Times New Roman" w:eastAsia="맑은 고딕" w:hAnsi="Times New Roman" w:hint="eastAsia"/>
          <w:b w:val="0"/>
          <w:noProof w:val="0"/>
          <w:sz w:val="20"/>
          <w:lang w:val="en-GB" w:eastAsia="ko-KR"/>
        </w:rPr>
        <w:t xml:space="preserve">IE </w:t>
      </w:r>
      <w:r w:rsidRPr="00EE2C9A">
        <w:rPr>
          <w:rFonts w:ascii="Times New Roman" w:eastAsia="맑은 고딕" w:hAnsi="Times New Roman" w:hint="eastAsia"/>
          <w:b w:val="0"/>
          <w:noProof w:val="0"/>
          <w:sz w:val="20"/>
          <w:lang w:val="en-GB" w:eastAsia="ko-KR"/>
        </w:rPr>
        <w:t xml:space="preserve">is used to specify common uplink radio </w:t>
      </w:r>
      <w:r w:rsidRPr="00EE2C9A">
        <w:rPr>
          <w:rFonts w:ascii="Times New Roman" w:eastAsia="맑은 고딕" w:hAnsi="Times New Roman"/>
          <w:b w:val="0"/>
          <w:noProof w:val="0"/>
          <w:sz w:val="20"/>
          <w:lang w:val="en-GB" w:eastAsia="ko-KR"/>
        </w:rPr>
        <w:t>resource</w:t>
      </w:r>
      <w:r w:rsidRPr="00EE2C9A">
        <w:rPr>
          <w:rFonts w:ascii="Times New Roman" w:eastAsia="맑은 고딕" w:hAnsi="Times New Roman" w:hint="eastAsia"/>
          <w:b w:val="0"/>
          <w:noProof w:val="0"/>
          <w:sz w:val="20"/>
          <w:lang w:val="en-GB" w:eastAsia="ko-KR"/>
        </w:rPr>
        <w:t xml:space="preserve"> configurations, including RACH, PUSCH, PUCCH, sounding RS configurations.</w:t>
      </w:r>
      <w:r w:rsidR="00E44886">
        <w:rPr>
          <w:rFonts w:ascii="Times New Roman" w:eastAsia="맑은 고딕" w:hAnsi="Times New Roman"/>
          <w:b w:val="0"/>
          <w:noProof w:val="0"/>
          <w:sz w:val="20"/>
          <w:lang w:val="en-GB" w:eastAsia="ko-KR"/>
        </w:rPr>
        <w:t xml:space="preserve"> </w:t>
      </w:r>
      <w:r w:rsidRPr="006267A2">
        <w:rPr>
          <w:rFonts w:ascii="Times New Roman" w:eastAsia="맑은 고딕" w:hAnsi="Times New Roman" w:hint="eastAsia"/>
          <w:b w:val="0"/>
          <w:noProof w:val="0"/>
          <w:sz w:val="20"/>
          <w:lang w:val="en-GB" w:eastAsia="ko-KR"/>
        </w:rPr>
        <w:t>T</w:t>
      </w:r>
      <w:r w:rsidRPr="006267A2">
        <w:rPr>
          <w:rFonts w:ascii="Times New Roman" w:eastAsia="맑은 고딕" w:hAnsi="Times New Roman"/>
          <w:b w:val="0"/>
          <w:noProof w:val="0"/>
          <w:sz w:val="20"/>
          <w:lang w:val="en-GB" w:eastAsia="ko-KR"/>
        </w:rPr>
        <w:t>wo sets of uplink resource information should be broadcast in system informatio</w:t>
      </w:r>
      <w:r w:rsidR="006267A2">
        <w:rPr>
          <w:rFonts w:ascii="Times New Roman" w:eastAsia="맑은 고딕" w:hAnsi="Times New Roman"/>
          <w:b w:val="0"/>
          <w:noProof w:val="0"/>
          <w:sz w:val="20"/>
          <w:lang w:val="en-GB" w:eastAsia="ko-KR"/>
        </w:rPr>
        <w:t>n for both SUL frequency and N</w:t>
      </w:r>
      <w:r w:rsidR="006267A2">
        <w:rPr>
          <w:rFonts w:ascii="Times New Roman" w:eastAsia="맑은 고딕" w:hAnsi="Times New Roman" w:hint="eastAsia"/>
          <w:b w:val="0"/>
          <w:noProof w:val="0"/>
          <w:sz w:val="20"/>
          <w:lang w:val="en-GB" w:eastAsia="ko-KR"/>
        </w:rPr>
        <w:t xml:space="preserve">R as proposed </w:t>
      </w:r>
      <w:r w:rsidRPr="006267A2">
        <w:rPr>
          <w:rFonts w:ascii="Times New Roman" w:eastAsia="맑은 고딕" w:hAnsi="Times New Roman" w:hint="eastAsia"/>
          <w:b w:val="0"/>
          <w:noProof w:val="0"/>
          <w:sz w:val="20"/>
          <w:lang w:val="en-GB" w:eastAsia="ko-KR"/>
        </w:rPr>
        <w:t>in [3].</w:t>
      </w:r>
    </w:p>
    <w:p w:rsidR="00EE2C9A" w:rsidRPr="006267A2" w:rsidRDefault="006267A2" w:rsidP="006267A2">
      <w:pPr>
        <w:pStyle w:val="a3"/>
        <w:spacing w:before="100" w:beforeAutospacing="1" w:after="100" w:afterAutospacing="1"/>
        <w:jc w:val="both"/>
        <w:rPr>
          <w:rFonts w:eastAsiaTheme="minorEastAsia"/>
          <w:szCs w:val="22"/>
          <w:lang w:val="en-GB" w:eastAsia="ko-KR"/>
        </w:rPr>
      </w:pPr>
      <w:r>
        <w:rPr>
          <w:rFonts w:ascii="Times New Roman" w:eastAsia="맑은 고딕" w:hAnsi="Times New Roman"/>
          <w:b w:val="0"/>
          <w:noProof w:val="0"/>
          <w:sz w:val="20"/>
          <w:lang w:val="en-GB" w:eastAsia="ko-KR"/>
        </w:rPr>
        <w:t>M</w:t>
      </w:r>
      <w:r>
        <w:rPr>
          <w:rFonts w:ascii="Times New Roman" w:eastAsia="맑은 고딕" w:hAnsi="Times New Roman" w:hint="eastAsia"/>
          <w:b w:val="0"/>
          <w:noProof w:val="0"/>
          <w:sz w:val="20"/>
          <w:lang w:val="en-GB" w:eastAsia="ko-KR"/>
        </w:rPr>
        <w:t>ore specifically</w:t>
      </w:r>
      <w:r w:rsidR="00EE2C9A" w:rsidRPr="006267A2">
        <w:rPr>
          <w:rFonts w:ascii="Times New Roman" w:eastAsia="맑은 고딕" w:hAnsi="Times New Roman" w:hint="eastAsia"/>
          <w:b w:val="0"/>
          <w:noProof w:val="0"/>
          <w:sz w:val="20"/>
          <w:lang w:val="en-GB" w:eastAsia="ko-KR"/>
        </w:rPr>
        <w:t xml:space="preserve">, </w:t>
      </w:r>
      <w:r w:rsidRPr="006267A2">
        <w:rPr>
          <w:rFonts w:ascii="Times New Roman" w:eastAsia="맑은 고딕" w:hAnsi="Times New Roman"/>
          <w:b w:val="0"/>
          <w:noProof w:val="0"/>
          <w:sz w:val="20"/>
          <w:lang w:val="en-GB" w:eastAsia="ko-KR"/>
        </w:rPr>
        <w:t>uplink carrier frequency, uplink bandwidth and common uplink configuration information</w:t>
      </w:r>
      <w:r w:rsidR="00A33E18">
        <w:rPr>
          <w:rFonts w:ascii="Times New Roman" w:eastAsia="맑은 고딕" w:hAnsi="Times New Roman" w:hint="eastAsia"/>
          <w:b w:val="0"/>
          <w:noProof w:val="0"/>
          <w:sz w:val="20"/>
          <w:lang w:val="en-GB" w:eastAsia="ko-KR"/>
        </w:rPr>
        <w:t xml:space="preserve"> need to be configured </w:t>
      </w:r>
      <w:r w:rsidR="00E44886">
        <w:rPr>
          <w:rFonts w:ascii="Times New Roman" w:eastAsia="맑은 고딕" w:hAnsi="Times New Roman"/>
          <w:b w:val="0"/>
          <w:noProof w:val="0"/>
          <w:sz w:val="20"/>
          <w:lang w:val="en-GB" w:eastAsia="ko-KR"/>
        </w:rPr>
        <w:t xml:space="preserve">for </w:t>
      </w:r>
      <w:r w:rsidR="00554104">
        <w:rPr>
          <w:rFonts w:ascii="Times New Roman" w:eastAsia="맑은 고딕" w:hAnsi="Times New Roman" w:hint="eastAsia"/>
          <w:b w:val="0"/>
          <w:noProof w:val="0"/>
          <w:sz w:val="20"/>
          <w:lang w:val="en-GB" w:eastAsia="ko-KR"/>
        </w:rPr>
        <w:t>both of SUL and NR UL</w:t>
      </w:r>
      <w:r w:rsidR="00E44886">
        <w:rPr>
          <w:rFonts w:ascii="Times New Roman" w:eastAsia="맑은 고딕" w:hAnsi="Times New Roman"/>
          <w:b w:val="0"/>
          <w:noProof w:val="0"/>
          <w:sz w:val="20"/>
          <w:lang w:val="en-GB" w:eastAsia="ko-KR"/>
        </w:rPr>
        <w:t xml:space="preserve"> </w:t>
      </w:r>
      <w:r w:rsidR="00A33E18">
        <w:rPr>
          <w:rFonts w:ascii="Times New Roman" w:eastAsia="맑은 고딕" w:hAnsi="Times New Roman" w:hint="eastAsia"/>
          <w:b w:val="0"/>
          <w:noProof w:val="0"/>
          <w:sz w:val="20"/>
          <w:lang w:val="en-GB" w:eastAsia="ko-KR"/>
        </w:rPr>
        <w:t>using RMSI.</w:t>
      </w:r>
      <w:r w:rsidR="00582A55">
        <w:rPr>
          <w:rFonts w:ascii="Times New Roman" w:eastAsia="맑은 고딕" w:hAnsi="Times New Roman"/>
          <w:b w:val="0"/>
          <w:noProof w:val="0"/>
          <w:sz w:val="20"/>
          <w:lang w:val="en-GB" w:eastAsia="ko-KR"/>
        </w:rPr>
        <w:t xml:space="preserve"> </w:t>
      </w:r>
      <w:r w:rsidR="00A33E18">
        <w:rPr>
          <w:rFonts w:ascii="Times New Roman" w:eastAsia="맑은 고딕" w:hAnsi="Times New Roman" w:hint="eastAsia"/>
          <w:b w:val="0"/>
          <w:noProof w:val="0"/>
          <w:sz w:val="20"/>
          <w:lang w:val="en-GB" w:eastAsia="ko-KR"/>
        </w:rPr>
        <w:t>I</w:t>
      </w:r>
      <w:r>
        <w:rPr>
          <w:rFonts w:ascii="Times New Roman" w:eastAsia="맑은 고딕" w:hAnsi="Times New Roman" w:hint="eastAsia"/>
          <w:b w:val="0"/>
          <w:noProof w:val="0"/>
          <w:sz w:val="20"/>
          <w:lang w:val="en-GB" w:eastAsia="ko-KR"/>
        </w:rPr>
        <w:t>n addition,</w:t>
      </w:r>
      <w:r w:rsidRPr="006267A2">
        <w:rPr>
          <w:rFonts w:ascii="Times New Roman" w:eastAsia="맑은 고딕" w:hAnsi="Times New Roman" w:hint="eastAsia"/>
          <w:b w:val="0"/>
          <w:noProof w:val="0"/>
          <w:sz w:val="20"/>
          <w:lang w:val="en-GB" w:eastAsia="ko-KR"/>
        </w:rPr>
        <w:t xml:space="preserve"> </w:t>
      </w:r>
      <w:r w:rsidR="00EE2C9A" w:rsidRPr="006267A2">
        <w:rPr>
          <w:rFonts w:ascii="Times New Roman" w:eastAsia="맑은 고딕" w:hAnsi="Times New Roman" w:hint="eastAsia"/>
          <w:b w:val="0"/>
          <w:noProof w:val="0"/>
          <w:sz w:val="20"/>
          <w:lang w:val="en-GB" w:eastAsia="ko-KR"/>
        </w:rPr>
        <w:t>t</w:t>
      </w:r>
      <w:r w:rsidR="00EE2C9A" w:rsidRPr="006267A2">
        <w:rPr>
          <w:rFonts w:ascii="Times New Roman" w:eastAsia="맑은 고딕" w:hAnsi="Times New Roman"/>
          <w:b w:val="0"/>
          <w:noProof w:val="0"/>
          <w:sz w:val="20"/>
          <w:lang w:val="en-GB" w:eastAsia="ko-KR"/>
        </w:rPr>
        <w:t xml:space="preserve">he two sets of parameters for RACH </w:t>
      </w:r>
      <w:r w:rsidR="00582A55" w:rsidRPr="006267A2">
        <w:rPr>
          <w:rFonts w:ascii="Times New Roman" w:eastAsia="맑은 고딕" w:hAnsi="Times New Roman"/>
          <w:b w:val="0"/>
          <w:noProof w:val="0"/>
          <w:sz w:val="20"/>
          <w:lang w:val="en-GB" w:eastAsia="ko-KR"/>
        </w:rPr>
        <w:t>including</w:t>
      </w:r>
      <w:r w:rsidR="00582A55">
        <w:rPr>
          <w:rFonts w:ascii="Times New Roman" w:eastAsia="맑은 고딕" w:hAnsi="Times New Roman" w:hint="eastAsia"/>
          <w:b w:val="0"/>
          <w:noProof w:val="0"/>
          <w:sz w:val="20"/>
          <w:lang w:val="en-GB" w:eastAsia="ko-KR"/>
        </w:rPr>
        <w:t xml:space="preserve"> </w:t>
      </w:r>
      <w:r w:rsidR="00582A55" w:rsidRPr="006267A2">
        <w:rPr>
          <w:rFonts w:ascii="Times New Roman" w:eastAsia="맑은 고딕" w:hAnsi="Times New Roman"/>
          <w:b w:val="0"/>
          <w:i/>
          <w:noProof w:val="0"/>
          <w:sz w:val="20"/>
          <w:lang w:val="en-GB" w:eastAsia="ko-KR"/>
        </w:rPr>
        <w:t>PowerRampingParameters</w:t>
      </w:r>
      <w:r w:rsidR="00582A55" w:rsidRPr="006267A2">
        <w:rPr>
          <w:rFonts w:ascii="Times New Roman" w:eastAsia="맑은 고딕" w:hAnsi="Times New Roman"/>
          <w:b w:val="0"/>
          <w:noProof w:val="0"/>
          <w:sz w:val="20"/>
          <w:lang w:val="en-GB" w:eastAsia="ko-KR"/>
        </w:rPr>
        <w:t xml:space="preserve"> </w:t>
      </w:r>
      <w:r w:rsidR="00582A55">
        <w:rPr>
          <w:rFonts w:ascii="Times New Roman" w:eastAsia="맑은 고딕" w:hAnsi="Times New Roman" w:hint="eastAsia"/>
          <w:b w:val="0"/>
          <w:noProof w:val="0"/>
          <w:sz w:val="20"/>
          <w:lang w:val="en-GB" w:eastAsia="ko-KR"/>
        </w:rPr>
        <w:t xml:space="preserve">such as </w:t>
      </w:r>
      <w:r w:rsidR="00582A55" w:rsidRPr="006267A2">
        <w:rPr>
          <w:rFonts w:ascii="Times New Roman" w:eastAsia="맑은 고딕" w:hAnsi="Times New Roman"/>
          <w:b w:val="0"/>
          <w:i/>
          <w:noProof w:val="0"/>
          <w:sz w:val="20"/>
          <w:lang w:val="en-GB" w:eastAsia="ko-KR"/>
        </w:rPr>
        <w:t>preambleInitialReceivedTargetPower</w:t>
      </w:r>
      <w:r w:rsidR="00582A55" w:rsidRPr="006267A2">
        <w:rPr>
          <w:rFonts w:ascii="Times New Roman" w:eastAsia="맑은 고딕" w:hAnsi="Times New Roman"/>
          <w:b w:val="0"/>
          <w:noProof w:val="0"/>
          <w:sz w:val="20"/>
          <w:lang w:val="en-GB" w:eastAsia="ko-KR"/>
        </w:rPr>
        <w:t xml:space="preserve"> and </w:t>
      </w:r>
      <w:r w:rsidR="00582A55" w:rsidRPr="006267A2">
        <w:rPr>
          <w:rFonts w:ascii="Times New Roman" w:eastAsia="맑은 고딕" w:hAnsi="Times New Roman"/>
          <w:b w:val="0"/>
          <w:i/>
          <w:noProof w:val="0"/>
          <w:sz w:val="20"/>
          <w:lang w:val="en-GB" w:eastAsia="ko-KR"/>
        </w:rPr>
        <w:t>powerRampingStep</w:t>
      </w:r>
      <w:r w:rsidR="00582A55" w:rsidRPr="006267A2">
        <w:rPr>
          <w:rFonts w:ascii="Times New Roman" w:eastAsia="맑은 고딕" w:hAnsi="Times New Roman"/>
          <w:b w:val="0"/>
          <w:noProof w:val="0"/>
          <w:sz w:val="20"/>
          <w:lang w:val="en-GB" w:eastAsia="ko-KR"/>
        </w:rPr>
        <w:t xml:space="preserve"> </w:t>
      </w:r>
      <w:r w:rsidR="00EE2C9A" w:rsidRPr="006267A2">
        <w:rPr>
          <w:rFonts w:ascii="Times New Roman" w:eastAsia="맑은 고딕" w:hAnsi="Times New Roman"/>
          <w:b w:val="0"/>
          <w:noProof w:val="0"/>
          <w:sz w:val="20"/>
          <w:lang w:val="en-GB" w:eastAsia="ko-KR"/>
        </w:rPr>
        <w:t xml:space="preserve">need to be configured for </w:t>
      </w:r>
      <w:r>
        <w:rPr>
          <w:rFonts w:ascii="Times New Roman" w:eastAsia="맑은 고딕" w:hAnsi="Times New Roman" w:hint="eastAsia"/>
          <w:b w:val="0"/>
          <w:noProof w:val="0"/>
          <w:sz w:val="20"/>
          <w:lang w:val="en-GB" w:eastAsia="ko-KR"/>
        </w:rPr>
        <w:t xml:space="preserve">both of </w:t>
      </w:r>
      <w:r>
        <w:rPr>
          <w:rFonts w:ascii="Times New Roman" w:eastAsia="맑은 고딕" w:hAnsi="Times New Roman"/>
          <w:b w:val="0"/>
          <w:noProof w:val="0"/>
          <w:sz w:val="20"/>
          <w:lang w:val="en-GB" w:eastAsia="ko-KR"/>
        </w:rPr>
        <w:t xml:space="preserve">NR </w:t>
      </w:r>
      <w:r w:rsidRPr="00C31352">
        <w:rPr>
          <w:rFonts w:ascii="Times New Roman" w:eastAsia="맑은 고딕" w:hAnsi="Times New Roman"/>
          <w:b w:val="0"/>
          <w:noProof w:val="0"/>
          <w:sz w:val="20"/>
          <w:lang w:val="en-GB" w:eastAsia="ko-KR"/>
        </w:rPr>
        <w:t xml:space="preserve">UL </w:t>
      </w:r>
      <w:r>
        <w:rPr>
          <w:rFonts w:ascii="Times New Roman" w:eastAsia="맑은 고딕" w:hAnsi="Times New Roman"/>
          <w:b w:val="0"/>
          <w:noProof w:val="0"/>
          <w:sz w:val="20"/>
          <w:lang w:val="en-GB" w:eastAsia="ko-KR"/>
        </w:rPr>
        <w:t>and SUL respectively</w:t>
      </w:r>
      <w:r w:rsidR="00EE2C9A" w:rsidRPr="006267A2">
        <w:rPr>
          <w:rFonts w:ascii="Times New Roman" w:eastAsia="맑은 고딕" w:hAnsi="Times New Roman" w:hint="eastAsia"/>
          <w:b w:val="0"/>
          <w:noProof w:val="0"/>
          <w:sz w:val="20"/>
          <w:lang w:val="en-GB" w:eastAsia="ko-KR"/>
        </w:rPr>
        <w:t>.</w:t>
      </w:r>
    </w:p>
    <w:p w:rsidR="00E47929" w:rsidRPr="00A9351C" w:rsidRDefault="00E47929" w:rsidP="00E47929">
      <w:pPr>
        <w:pStyle w:val="TH"/>
      </w:pPr>
      <w:r w:rsidRPr="00A9351C">
        <w:rPr>
          <w:bCs/>
          <w:i/>
          <w:iCs/>
        </w:rPr>
        <w:t>RACH-ConfigCommon</w:t>
      </w:r>
      <w:r w:rsidRPr="00A9351C">
        <w:t xml:space="preserve"> </w:t>
      </w:r>
      <w:smartTag w:uri="urn:schemas-microsoft-com:office:smarttags" w:element="PersonName">
        <w:r w:rsidRPr="00A9351C">
          <w:t>info</w:t>
        </w:r>
      </w:smartTag>
      <w:r w:rsidRPr="00A9351C">
        <w:t>rmation element</w:t>
      </w:r>
    </w:p>
    <w:p w:rsidR="00E47929" w:rsidRPr="00A9351C" w:rsidRDefault="00E47929" w:rsidP="00E47929">
      <w:pPr>
        <w:pStyle w:val="PL"/>
        <w:shd w:val="clear" w:color="auto" w:fill="E6E6E6"/>
      </w:pPr>
      <w:r w:rsidRPr="00A9351C">
        <w:t>PowerRampingParameters ::=</w:t>
      </w:r>
      <w:r w:rsidRPr="00A9351C">
        <w:tab/>
      </w:r>
      <w:r w:rsidRPr="00A9351C">
        <w:tab/>
      </w:r>
      <w:r w:rsidRPr="00A9351C">
        <w:tab/>
        <w:t>SEQUENCE {</w:t>
      </w:r>
    </w:p>
    <w:p w:rsidR="00E47929" w:rsidRPr="00A9351C" w:rsidRDefault="00E47929" w:rsidP="00E47929">
      <w:pPr>
        <w:pStyle w:val="PL"/>
        <w:shd w:val="clear" w:color="auto" w:fill="E6E6E6"/>
      </w:pPr>
      <w:r w:rsidRPr="00A9351C">
        <w:tab/>
        <w:t>powerRampingStep</w:t>
      </w:r>
      <w:r w:rsidRPr="00A9351C">
        <w:tab/>
      </w:r>
      <w:r w:rsidRPr="00A9351C">
        <w:tab/>
      </w:r>
      <w:r w:rsidRPr="00A9351C">
        <w:tab/>
      </w:r>
      <w:r w:rsidRPr="00A9351C">
        <w:tab/>
      </w:r>
      <w:r w:rsidRPr="00A9351C">
        <w:tab/>
        <w:t>ENUMERATED {dB0, dB2,dB4, dB6},</w:t>
      </w:r>
    </w:p>
    <w:p w:rsidR="00E47929" w:rsidRPr="00A9351C" w:rsidRDefault="00E47929" w:rsidP="00E47929">
      <w:pPr>
        <w:pStyle w:val="PL"/>
        <w:shd w:val="clear" w:color="auto" w:fill="E6E6E6"/>
      </w:pPr>
      <w:r w:rsidRPr="00A9351C">
        <w:tab/>
        <w:t>preambleInitialReceivedTargetPower</w:t>
      </w:r>
      <w:r w:rsidRPr="00A9351C">
        <w:tab/>
        <w:t>ENUMERATED {</w:t>
      </w:r>
    </w:p>
    <w:p w:rsidR="00E47929" w:rsidRPr="00A9351C" w:rsidRDefault="00E47929" w:rsidP="00E47929">
      <w:pPr>
        <w:pStyle w:val="PL"/>
        <w:shd w:val="clear" w:color="auto" w:fill="E6E6E6"/>
      </w:pP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dBm-120, dBm-118, dBm-116, dBm-114, dBm-112,</w:t>
      </w:r>
    </w:p>
    <w:p w:rsidR="00E47929" w:rsidRPr="00A9351C" w:rsidRDefault="00E47929" w:rsidP="00E47929">
      <w:pPr>
        <w:pStyle w:val="PL"/>
        <w:shd w:val="clear" w:color="auto" w:fill="E6E6E6"/>
      </w:pP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dBm-110, dBm-108, dBm-106, dBm-104, dBm-102,</w:t>
      </w:r>
    </w:p>
    <w:p w:rsidR="00E47929" w:rsidRPr="00A9351C" w:rsidRDefault="00E47929" w:rsidP="00E47929">
      <w:pPr>
        <w:pStyle w:val="PL"/>
        <w:shd w:val="clear" w:color="auto" w:fill="E6E6E6"/>
      </w:pP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dBm-100, dBm-98, dBm-96, dBm-94,</w:t>
      </w:r>
    </w:p>
    <w:p w:rsidR="00E47929" w:rsidRPr="00A9351C" w:rsidRDefault="00E47929" w:rsidP="00E47929">
      <w:pPr>
        <w:pStyle w:val="PL"/>
        <w:shd w:val="clear" w:color="auto" w:fill="E6E6E6"/>
      </w:pP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dBm-92, dBm-90}</w:t>
      </w:r>
    </w:p>
    <w:p w:rsidR="00CC3B25" w:rsidRDefault="00CC3B25" w:rsidP="00CC3B25">
      <w:pPr>
        <w:jc w:val="both"/>
        <w:rPr>
          <w:rFonts w:eastAsia="맑은 고딕"/>
          <w:lang w:eastAsia="ko-KR"/>
        </w:rPr>
      </w:pPr>
    </w:p>
    <w:p w:rsidR="0057699F" w:rsidRDefault="0057699F" w:rsidP="0057699F">
      <w:pPr>
        <w:jc w:val="both"/>
        <w:rPr>
          <w:rFonts w:eastAsia="맑은 고딕"/>
          <w:lang w:eastAsia="ko-KR"/>
        </w:rPr>
      </w:pPr>
      <w:r>
        <w:rPr>
          <w:rFonts w:eastAsia="맑은 고딕" w:hint="eastAsia"/>
          <w:lang w:eastAsia="ko-KR"/>
        </w:rPr>
        <w:t xml:space="preserve">Even for the same value of </w:t>
      </w:r>
      <w:r w:rsidRPr="0057699F">
        <w:rPr>
          <w:rFonts w:eastAsia="맑은 고딕"/>
          <w:i/>
          <w:lang w:eastAsia="ko-KR"/>
        </w:rPr>
        <w:t>preambleInitialReceivedTargetPower</w:t>
      </w:r>
      <w:r>
        <w:rPr>
          <w:rFonts w:eastAsia="맑은 고딕" w:hint="eastAsia"/>
          <w:i/>
          <w:lang w:eastAsia="ko-KR"/>
        </w:rPr>
        <w:t xml:space="preserve"> </w:t>
      </w:r>
      <w:r w:rsidRPr="0057699F">
        <w:rPr>
          <w:rFonts w:eastAsia="맑은 고딕" w:hint="eastAsia"/>
          <w:lang w:eastAsia="ko-KR"/>
        </w:rPr>
        <w:t>NR UL and S</w:t>
      </w:r>
      <w:r w:rsidR="00582A55">
        <w:rPr>
          <w:rFonts w:eastAsia="맑은 고딕"/>
          <w:lang w:eastAsia="ko-KR"/>
        </w:rPr>
        <w:t>U</w:t>
      </w:r>
      <w:r w:rsidRPr="0057699F">
        <w:rPr>
          <w:rFonts w:eastAsia="맑은 고딕" w:hint="eastAsia"/>
          <w:lang w:eastAsia="ko-KR"/>
        </w:rPr>
        <w:t xml:space="preserve">L </w:t>
      </w:r>
      <w:r w:rsidR="00582A55">
        <w:rPr>
          <w:rFonts w:eastAsia="맑은 고딕"/>
          <w:lang w:eastAsia="ko-KR"/>
        </w:rPr>
        <w:t xml:space="preserve">may require </w:t>
      </w:r>
      <w:r w:rsidRPr="0057699F">
        <w:rPr>
          <w:rFonts w:eastAsia="맑은 고딕"/>
          <w:lang w:eastAsia="ko-KR"/>
        </w:rPr>
        <w:t>different</w:t>
      </w:r>
      <w:r>
        <w:rPr>
          <w:rFonts w:eastAsia="맑은 고딕" w:hint="eastAsia"/>
          <w:lang w:eastAsia="ko-KR"/>
        </w:rPr>
        <w:t xml:space="preserve"> UL transmission power level for RACH preamble</w:t>
      </w:r>
      <w:r w:rsidR="00582A55">
        <w:rPr>
          <w:rFonts w:eastAsia="맑은 고딕"/>
          <w:lang w:eastAsia="ko-KR"/>
        </w:rPr>
        <w:t xml:space="preserve"> b</w:t>
      </w:r>
      <w:r w:rsidR="004B14A0">
        <w:rPr>
          <w:rFonts w:eastAsia="맑은 고딕"/>
          <w:lang w:eastAsia="ko-KR"/>
        </w:rPr>
        <w:t>ecause</w:t>
      </w:r>
      <w:r w:rsidR="004B14A0">
        <w:rPr>
          <w:rFonts w:eastAsia="맑은 고딕" w:hint="eastAsia"/>
          <w:lang w:eastAsia="ko-KR"/>
        </w:rPr>
        <w:t xml:space="preserve"> DL carrier </w:t>
      </w:r>
      <w:r w:rsidR="004B14A0" w:rsidRPr="00E023CB">
        <w:rPr>
          <w:rFonts w:eastAsia="맑은 고딕"/>
          <w:lang w:eastAsia="ko-KR"/>
        </w:rPr>
        <w:t>where the UE receives RMSI</w:t>
      </w:r>
      <w:r w:rsidR="004B14A0">
        <w:rPr>
          <w:rFonts w:eastAsia="맑은 고딕" w:hint="eastAsia"/>
          <w:lang w:eastAsia="ko-KR"/>
        </w:rPr>
        <w:t xml:space="preserve"> is different </w:t>
      </w:r>
      <w:r w:rsidR="004B14A0">
        <w:rPr>
          <w:rFonts w:eastAsia="맑은 고딕"/>
          <w:lang w:eastAsia="ko-KR"/>
        </w:rPr>
        <w:t>frequency</w:t>
      </w:r>
      <w:r w:rsidR="004B14A0">
        <w:rPr>
          <w:rFonts w:eastAsia="맑은 고딕" w:hint="eastAsia"/>
          <w:lang w:eastAsia="ko-KR"/>
        </w:rPr>
        <w:t xml:space="preserve"> from SUL, the pathloss measured by DL carrier need to be modified for SUL</w:t>
      </w:r>
      <w:r w:rsidR="00582A55">
        <w:rPr>
          <w:rFonts w:eastAsia="맑은 고딕"/>
          <w:lang w:eastAsia="ko-KR"/>
        </w:rPr>
        <w:t xml:space="preserve"> considering different </w:t>
      </w:r>
      <w:r w:rsidR="00F744B8">
        <w:rPr>
          <w:rFonts w:eastAsia="맑은 고딕"/>
          <w:lang w:eastAsia="ko-KR"/>
        </w:rPr>
        <w:t xml:space="preserve">carrier </w:t>
      </w:r>
      <w:r w:rsidR="00582A55">
        <w:rPr>
          <w:rFonts w:eastAsia="맑은 고딕"/>
          <w:lang w:eastAsia="ko-KR"/>
        </w:rPr>
        <w:t>frequency</w:t>
      </w:r>
      <w:r w:rsidR="004B14A0">
        <w:rPr>
          <w:rFonts w:eastAsia="맑은 고딕" w:hint="eastAsia"/>
          <w:lang w:eastAsia="ko-KR"/>
        </w:rPr>
        <w:t>.</w:t>
      </w:r>
      <w:r w:rsidR="004B14A0" w:rsidRPr="00CC41AC">
        <w:rPr>
          <w:rFonts w:eastAsia="맑은 고딕" w:hint="eastAsia"/>
          <w:lang w:eastAsia="ko-KR"/>
        </w:rPr>
        <w:t xml:space="preserve"> </w:t>
      </w:r>
    </w:p>
    <w:p w:rsidR="00582A55" w:rsidRPr="00582A55" w:rsidRDefault="00582A55" w:rsidP="00A326CC">
      <w:pPr>
        <w:ind w:left="1418" w:hanging="1418"/>
        <w:jc w:val="both"/>
        <w:rPr>
          <w:rFonts w:eastAsia="맑은 고딕"/>
          <w:lang w:eastAsia="ko-KR"/>
        </w:rPr>
      </w:pPr>
      <w:r>
        <w:rPr>
          <w:rFonts w:eastAsia="맑은 고딕" w:hint="eastAsia"/>
          <w:b/>
          <w:lang w:eastAsia="ko-KR"/>
        </w:rPr>
        <w:t>Observation 2</w:t>
      </w:r>
      <w:r w:rsidRPr="00AB0085">
        <w:rPr>
          <w:rFonts w:eastAsia="맑은 고딕"/>
          <w:b/>
          <w:lang w:eastAsia="ko-KR"/>
        </w:rPr>
        <w:t xml:space="preserve">: </w:t>
      </w:r>
      <w:r>
        <w:rPr>
          <w:rFonts w:eastAsia="맑은 고딕" w:hint="eastAsia"/>
          <w:b/>
          <w:lang w:eastAsia="ko-KR"/>
        </w:rPr>
        <w:t xml:space="preserve"> If the </w:t>
      </w:r>
      <w:r>
        <w:rPr>
          <w:rFonts w:eastAsia="맑은 고딕"/>
          <w:b/>
          <w:lang w:eastAsia="ko-KR"/>
        </w:rPr>
        <w:t>RACH</w:t>
      </w:r>
      <w:r>
        <w:rPr>
          <w:rFonts w:eastAsia="맑은 고딕" w:hint="eastAsia"/>
          <w:b/>
          <w:lang w:eastAsia="ko-KR"/>
        </w:rPr>
        <w:t xml:space="preserve"> is transmitted in SUL, the </w:t>
      </w:r>
      <w:r w:rsidR="00F744B8">
        <w:rPr>
          <w:rFonts w:eastAsia="맑은 고딕"/>
          <w:b/>
          <w:lang w:eastAsia="ko-KR"/>
        </w:rPr>
        <w:t xml:space="preserve">expected </w:t>
      </w:r>
      <w:r>
        <w:rPr>
          <w:rFonts w:eastAsia="맑은 고딕" w:hint="eastAsia"/>
          <w:b/>
          <w:lang w:eastAsia="ko-KR"/>
        </w:rPr>
        <w:t xml:space="preserve">pathloss </w:t>
      </w:r>
      <w:r w:rsidR="00F744B8">
        <w:rPr>
          <w:rFonts w:eastAsia="맑은 고딕"/>
          <w:b/>
          <w:lang w:eastAsia="ko-KR"/>
        </w:rPr>
        <w:t xml:space="preserve">measured in the DL </w:t>
      </w:r>
      <w:r w:rsidR="00F744B8" w:rsidRPr="00764F61">
        <w:rPr>
          <w:rFonts w:eastAsia="맑은 고딕"/>
          <w:b/>
          <w:lang w:eastAsia="ko-KR"/>
        </w:rPr>
        <w:t>where the UE receives RMSI</w:t>
      </w:r>
      <w:r w:rsidR="00F744B8">
        <w:rPr>
          <w:rFonts w:eastAsia="맑은 고딕" w:hint="eastAsia"/>
          <w:b/>
          <w:lang w:eastAsia="ko-KR"/>
        </w:rPr>
        <w:t xml:space="preserve"> </w:t>
      </w:r>
      <w:r>
        <w:rPr>
          <w:rFonts w:eastAsia="맑은 고딕" w:hint="eastAsia"/>
          <w:b/>
          <w:lang w:eastAsia="ko-KR"/>
        </w:rPr>
        <w:t xml:space="preserve">need to be modified for SUL. </w:t>
      </w:r>
    </w:p>
    <w:p w:rsidR="004A0D7C" w:rsidRDefault="00D30FEA" w:rsidP="00B90EDF">
      <w:pPr>
        <w:jc w:val="both"/>
        <w:rPr>
          <w:rFonts w:eastAsia="맑은 고딕"/>
          <w:lang w:eastAsia="ko-KR"/>
        </w:rPr>
      </w:pPr>
      <w:r>
        <w:rPr>
          <w:rFonts w:eastAsia="맑은 고딕"/>
          <w:lang w:eastAsia="ko-KR"/>
        </w:rPr>
        <w:t>Based on above discussion we propose:</w:t>
      </w:r>
    </w:p>
    <w:p w:rsidR="003746A0" w:rsidRDefault="000E7F7D" w:rsidP="000E7F7D">
      <w:pPr>
        <w:ind w:left="1134" w:hanging="1134"/>
        <w:jc w:val="both"/>
        <w:rPr>
          <w:rFonts w:eastAsia="맑은 고딕"/>
          <w:b/>
          <w:lang w:eastAsia="ko-KR"/>
        </w:rPr>
      </w:pPr>
      <w:r w:rsidRPr="00AB0085">
        <w:rPr>
          <w:rFonts w:eastAsia="맑은 고딕"/>
          <w:b/>
          <w:lang w:eastAsia="ko-KR"/>
        </w:rPr>
        <w:t xml:space="preserve">Proposal </w:t>
      </w:r>
      <w:r>
        <w:rPr>
          <w:rFonts w:eastAsia="맑은 고딕" w:hint="eastAsia"/>
          <w:b/>
          <w:lang w:eastAsia="ko-KR"/>
        </w:rPr>
        <w:t>1</w:t>
      </w:r>
      <w:r w:rsidRPr="00AB0085">
        <w:rPr>
          <w:rFonts w:eastAsia="맑은 고딕"/>
          <w:b/>
          <w:lang w:eastAsia="ko-KR"/>
        </w:rPr>
        <w:t xml:space="preserve">: </w:t>
      </w:r>
      <w:r w:rsidRPr="008D476F">
        <w:rPr>
          <w:rFonts w:eastAsia="맑은 고딕"/>
          <w:b/>
          <w:lang w:eastAsia="ko-KR"/>
        </w:rPr>
        <w:t>The</w:t>
      </w:r>
      <w:r>
        <w:rPr>
          <w:rFonts w:eastAsia="맑은 고딕" w:hint="eastAsia"/>
          <w:b/>
          <w:lang w:eastAsia="ko-KR"/>
        </w:rPr>
        <w:t xml:space="preserve"> two sets of</w:t>
      </w:r>
      <w:r w:rsidRPr="008D476F">
        <w:rPr>
          <w:rFonts w:eastAsia="맑은 고딕"/>
          <w:b/>
          <w:lang w:eastAsia="ko-KR"/>
        </w:rPr>
        <w:t xml:space="preserve"> </w:t>
      </w:r>
      <w:r>
        <w:rPr>
          <w:rFonts w:eastAsia="맑은 고딕"/>
          <w:b/>
          <w:lang w:eastAsia="ko-KR"/>
        </w:rPr>
        <w:t xml:space="preserve">parameters </w:t>
      </w:r>
      <w:r>
        <w:rPr>
          <w:rFonts w:eastAsia="맑은 고딕" w:hint="eastAsia"/>
          <w:b/>
          <w:lang w:eastAsia="ko-KR"/>
        </w:rPr>
        <w:t>for</w:t>
      </w:r>
      <w:r>
        <w:rPr>
          <w:rFonts w:eastAsia="맑은 고딕"/>
          <w:b/>
          <w:lang w:eastAsia="ko-KR"/>
        </w:rPr>
        <w:t xml:space="preserve"> RACH need</w:t>
      </w:r>
      <w:r>
        <w:rPr>
          <w:rFonts w:eastAsia="맑은 고딕" w:hint="eastAsia"/>
          <w:b/>
          <w:lang w:eastAsia="ko-KR"/>
        </w:rPr>
        <w:t xml:space="preserve"> to be configured for</w:t>
      </w:r>
      <w:r w:rsidR="003846F0">
        <w:rPr>
          <w:rFonts w:eastAsia="맑은 고딕" w:hint="eastAsia"/>
          <w:b/>
          <w:lang w:eastAsia="ko-KR"/>
        </w:rPr>
        <w:t xml:space="preserve"> </w:t>
      </w:r>
      <w:r w:rsidR="00F64573">
        <w:rPr>
          <w:rFonts w:eastAsia="맑은 고딕"/>
          <w:b/>
          <w:lang w:eastAsia="ko-KR"/>
        </w:rPr>
        <w:t>NR</w:t>
      </w:r>
      <w:r>
        <w:rPr>
          <w:rFonts w:eastAsia="맑은 고딕"/>
          <w:b/>
          <w:lang w:eastAsia="ko-KR"/>
        </w:rPr>
        <w:t xml:space="preserve"> </w:t>
      </w:r>
      <w:r w:rsidRPr="00C31352">
        <w:rPr>
          <w:rFonts w:eastAsia="맑은 고딕"/>
          <w:b/>
          <w:lang w:eastAsia="ko-KR"/>
        </w:rPr>
        <w:t xml:space="preserve">UL </w:t>
      </w:r>
      <w:r>
        <w:rPr>
          <w:rFonts w:eastAsia="맑은 고딕" w:hint="eastAsia"/>
          <w:b/>
          <w:lang w:eastAsia="ko-KR"/>
        </w:rPr>
        <w:t>and</w:t>
      </w:r>
      <w:r w:rsidRPr="008D476F">
        <w:rPr>
          <w:rFonts w:eastAsia="맑은 고딕"/>
          <w:b/>
          <w:lang w:eastAsia="ko-KR"/>
        </w:rPr>
        <w:t xml:space="preserve"> SUL</w:t>
      </w:r>
      <w:r>
        <w:rPr>
          <w:rFonts w:eastAsia="맑은 고딕" w:hint="eastAsia"/>
          <w:b/>
          <w:lang w:eastAsia="ko-KR"/>
        </w:rPr>
        <w:t xml:space="preserve"> </w:t>
      </w:r>
      <w:r w:rsidR="00F6439F">
        <w:rPr>
          <w:rFonts w:eastAsia="맑은 고딕"/>
          <w:b/>
          <w:lang w:eastAsia="ko-KR"/>
        </w:rPr>
        <w:t>including</w:t>
      </w:r>
      <w:r w:rsidR="00D12F96">
        <w:rPr>
          <w:rFonts w:eastAsia="맑은 고딕" w:hint="eastAsia"/>
          <w:b/>
          <w:lang w:eastAsia="ko-KR"/>
        </w:rPr>
        <w:t xml:space="preserve"> </w:t>
      </w:r>
      <w:r w:rsidR="00D12F96" w:rsidRPr="006267A2">
        <w:rPr>
          <w:rFonts w:eastAsia="맑은 고딕"/>
          <w:b/>
          <w:lang w:eastAsia="ko-KR"/>
        </w:rPr>
        <w:t>uplink carrier frequency, uplink bandwidth and common uplink configuration information</w:t>
      </w:r>
      <w:r w:rsidR="00D12F96">
        <w:rPr>
          <w:rFonts w:eastAsia="맑은 고딕" w:hint="eastAsia"/>
          <w:b/>
          <w:lang w:eastAsia="ko-KR"/>
        </w:rPr>
        <w:t>.</w:t>
      </w:r>
    </w:p>
    <w:p w:rsidR="0096425A" w:rsidRPr="000C4432" w:rsidRDefault="00AB0085" w:rsidP="00C744E0">
      <w:pPr>
        <w:tabs>
          <w:tab w:val="left" w:pos="1134"/>
        </w:tabs>
        <w:ind w:left="1134" w:hangingChars="567" w:hanging="1134"/>
        <w:jc w:val="both"/>
        <w:rPr>
          <w:rFonts w:eastAsia="맑은 고딕"/>
          <w:b/>
          <w:lang w:eastAsia="ko-KR"/>
        </w:rPr>
      </w:pPr>
      <w:r w:rsidRPr="00AB0085">
        <w:rPr>
          <w:rFonts w:eastAsia="맑은 고딕"/>
          <w:b/>
          <w:lang w:eastAsia="ko-KR"/>
        </w:rPr>
        <w:t xml:space="preserve">Proposal </w:t>
      </w:r>
      <w:r w:rsidR="001166F6">
        <w:rPr>
          <w:rFonts w:eastAsia="맑은 고딕" w:hint="eastAsia"/>
          <w:b/>
          <w:lang w:eastAsia="ko-KR"/>
        </w:rPr>
        <w:t>2</w:t>
      </w:r>
      <w:r w:rsidRPr="00AB0085">
        <w:rPr>
          <w:rFonts w:eastAsia="맑은 고딕"/>
          <w:b/>
          <w:lang w:eastAsia="ko-KR"/>
        </w:rPr>
        <w:t xml:space="preserve">: </w:t>
      </w:r>
      <w:r w:rsidR="003846F0">
        <w:rPr>
          <w:rFonts w:eastAsia="맑은 고딕" w:hint="eastAsia"/>
          <w:b/>
          <w:lang w:eastAsia="ko-KR"/>
        </w:rPr>
        <w:t>For</w:t>
      </w:r>
      <w:r w:rsidR="003846F0">
        <w:rPr>
          <w:rFonts w:eastAsia="맑은 고딕"/>
          <w:b/>
          <w:lang w:eastAsia="ko-KR"/>
        </w:rPr>
        <w:t xml:space="preserve"> </w:t>
      </w:r>
      <w:r w:rsidR="003846F0" w:rsidRPr="008D476F">
        <w:rPr>
          <w:rFonts w:eastAsia="맑은 고딕"/>
          <w:b/>
          <w:lang w:eastAsia="ko-KR"/>
        </w:rPr>
        <w:t xml:space="preserve">initial </w:t>
      </w:r>
      <w:r w:rsidR="003846F0">
        <w:rPr>
          <w:rFonts w:eastAsia="맑은 고딕"/>
          <w:b/>
          <w:lang w:eastAsia="ko-KR"/>
        </w:rPr>
        <w:t>access with RACH</w:t>
      </w:r>
      <w:r w:rsidR="003846F0">
        <w:rPr>
          <w:rFonts w:eastAsia="맑은 고딕" w:hint="eastAsia"/>
          <w:b/>
          <w:lang w:eastAsia="ko-KR"/>
        </w:rPr>
        <w:t xml:space="preserve"> on SUL, RMSI should </w:t>
      </w:r>
      <w:r w:rsidR="00C84DDA">
        <w:rPr>
          <w:rFonts w:eastAsia="맑은 고딕" w:hint="eastAsia"/>
          <w:b/>
          <w:lang w:eastAsia="ko-KR"/>
        </w:rPr>
        <w:t>include</w:t>
      </w:r>
      <w:r w:rsidR="003846F0">
        <w:rPr>
          <w:rFonts w:eastAsia="맑은 고딕" w:hint="eastAsia"/>
          <w:b/>
          <w:lang w:eastAsia="ko-KR"/>
        </w:rPr>
        <w:t xml:space="preserve"> the offset</w:t>
      </w:r>
      <w:r w:rsidR="0082273D">
        <w:rPr>
          <w:rFonts w:eastAsia="맑은 고딕" w:hint="eastAsia"/>
          <w:b/>
          <w:lang w:eastAsia="ko-KR"/>
        </w:rPr>
        <w:t xml:space="preserve"> of</w:t>
      </w:r>
      <w:r w:rsidR="003846F0">
        <w:rPr>
          <w:rFonts w:eastAsia="맑은 고딕" w:hint="eastAsia"/>
          <w:b/>
          <w:lang w:eastAsia="ko-KR"/>
        </w:rPr>
        <w:t xml:space="preserve"> pathloss </w:t>
      </w:r>
      <w:r w:rsidR="00CC5F1F">
        <w:rPr>
          <w:rFonts w:eastAsia="맑은 고딕" w:hint="eastAsia"/>
          <w:b/>
          <w:lang w:eastAsia="ko-KR"/>
        </w:rPr>
        <w:t>between</w:t>
      </w:r>
      <w:r w:rsidR="003846F0">
        <w:rPr>
          <w:rFonts w:eastAsia="맑은 고딕" w:hint="eastAsia"/>
          <w:b/>
          <w:lang w:eastAsia="ko-KR"/>
        </w:rPr>
        <w:t xml:space="preserve"> NR DL </w:t>
      </w:r>
      <w:r w:rsidR="00CC5F1F">
        <w:rPr>
          <w:rFonts w:eastAsia="맑은 고딕" w:hint="eastAsia"/>
          <w:b/>
          <w:lang w:eastAsia="ko-KR"/>
        </w:rPr>
        <w:t>and</w:t>
      </w:r>
      <w:r w:rsidR="0082273D">
        <w:rPr>
          <w:rFonts w:eastAsia="맑은 고딕" w:hint="eastAsia"/>
          <w:b/>
          <w:lang w:eastAsia="ko-KR"/>
        </w:rPr>
        <w:t xml:space="preserve"> </w:t>
      </w:r>
      <w:r w:rsidR="00F64573">
        <w:rPr>
          <w:rFonts w:eastAsia="맑은 고딕"/>
          <w:b/>
          <w:lang w:eastAsia="ko-KR"/>
        </w:rPr>
        <w:t xml:space="preserve">SUL. </w:t>
      </w:r>
    </w:p>
    <w:p w:rsidR="00793C19" w:rsidRDefault="005B0618" w:rsidP="00732660">
      <w:pPr>
        <w:pStyle w:val="1"/>
        <w:jc w:val="both"/>
      </w:pPr>
      <w:r>
        <w:rPr>
          <w:rFonts w:eastAsia="맑은 고딕" w:hint="eastAsia"/>
          <w:lang w:eastAsia="ko-KR"/>
        </w:rPr>
        <w:t>3</w:t>
      </w:r>
      <w:r w:rsidR="0099447A" w:rsidRPr="00C52A3D">
        <w:rPr>
          <w:rFonts w:eastAsia="맑은 고딕" w:hint="eastAsia"/>
          <w:lang w:eastAsia="ko-KR"/>
        </w:rPr>
        <w:t xml:space="preserve"> </w:t>
      </w:r>
      <w:r w:rsidR="00793C19">
        <w:t>Conclusion</w:t>
      </w:r>
    </w:p>
    <w:p w:rsidR="00AA1A02" w:rsidRDefault="00AA1A02" w:rsidP="00AA1A02">
      <w:pPr>
        <w:tabs>
          <w:tab w:val="left" w:pos="1418"/>
        </w:tabs>
        <w:ind w:left="1418" w:hanging="1418"/>
        <w:jc w:val="both"/>
        <w:rPr>
          <w:rFonts w:eastAsia="맑은 고딕"/>
          <w:b/>
          <w:lang w:eastAsia="ko-KR"/>
        </w:rPr>
      </w:pPr>
      <w:r>
        <w:rPr>
          <w:rFonts w:eastAsia="맑은 고딕" w:hint="eastAsia"/>
          <w:b/>
          <w:lang w:eastAsia="ko-KR"/>
        </w:rPr>
        <w:t>Observation 1</w:t>
      </w:r>
      <w:r w:rsidRPr="00AB0085">
        <w:rPr>
          <w:rFonts w:eastAsia="맑은 고딕"/>
          <w:b/>
          <w:lang w:eastAsia="ko-KR"/>
        </w:rPr>
        <w:t xml:space="preserve">: </w:t>
      </w:r>
      <w:r>
        <w:rPr>
          <w:rFonts w:eastAsia="맑은 고딕" w:hint="eastAsia"/>
          <w:b/>
          <w:lang w:eastAsia="ko-KR"/>
        </w:rPr>
        <w:t xml:space="preserve"> Based on RSRP measured by the UE on DL carrier and given threshold configured by RMSI, the </w:t>
      </w:r>
      <w:r>
        <w:rPr>
          <w:rFonts w:eastAsia="맑은 고딕"/>
          <w:b/>
          <w:lang w:eastAsia="ko-KR"/>
        </w:rPr>
        <w:t>initial</w:t>
      </w:r>
      <w:r>
        <w:rPr>
          <w:rFonts w:eastAsia="맑은 고딕" w:hint="eastAsia"/>
          <w:b/>
          <w:lang w:eastAsia="ko-KR"/>
        </w:rPr>
        <w:t xml:space="preserve"> </w:t>
      </w:r>
      <w:r>
        <w:rPr>
          <w:rFonts w:eastAsia="맑은 고딕"/>
          <w:b/>
          <w:lang w:eastAsia="ko-KR"/>
        </w:rPr>
        <w:t>access</w:t>
      </w:r>
      <w:r>
        <w:rPr>
          <w:rFonts w:eastAsia="맑은 고딕" w:hint="eastAsia"/>
          <w:b/>
          <w:lang w:eastAsia="ko-KR"/>
        </w:rPr>
        <w:t xml:space="preserve"> based on RACH can be transmitted </w:t>
      </w:r>
      <w:r>
        <w:rPr>
          <w:rFonts w:eastAsia="맑은 고딕"/>
          <w:b/>
          <w:lang w:eastAsia="ko-KR"/>
        </w:rPr>
        <w:t xml:space="preserve">via </w:t>
      </w:r>
      <w:r>
        <w:rPr>
          <w:rFonts w:eastAsia="맑은 고딕" w:hint="eastAsia"/>
          <w:b/>
          <w:lang w:eastAsia="ko-KR"/>
        </w:rPr>
        <w:t xml:space="preserve">either NR UL or SUL. </w:t>
      </w:r>
    </w:p>
    <w:p w:rsidR="00AA1A02" w:rsidRPr="001F1CF5" w:rsidRDefault="00AA1A02" w:rsidP="00AA1A02">
      <w:pPr>
        <w:ind w:left="1418" w:hanging="1418"/>
        <w:jc w:val="both"/>
        <w:rPr>
          <w:rFonts w:eastAsia="맑은 고딕"/>
          <w:lang w:eastAsia="ko-KR"/>
        </w:rPr>
      </w:pPr>
      <w:r>
        <w:rPr>
          <w:rFonts w:eastAsia="맑은 고딕" w:hint="eastAsia"/>
          <w:b/>
          <w:lang w:eastAsia="ko-KR"/>
        </w:rPr>
        <w:t>Observation 2</w:t>
      </w:r>
      <w:r w:rsidRPr="00AB0085">
        <w:rPr>
          <w:rFonts w:eastAsia="맑은 고딕"/>
          <w:b/>
          <w:lang w:eastAsia="ko-KR"/>
        </w:rPr>
        <w:t xml:space="preserve">: </w:t>
      </w:r>
      <w:r>
        <w:rPr>
          <w:rFonts w:eastAsia="맑은 고딕" w:hint="eastAsia"/>
          <w:b/>
          <w:lang w:eastAsia="ko-KR"/>
        </w:rPr>
        <w:t xml:space="preserve"> If the </w:t>
      </w:r>
      <w:r>
        <w:rPr>
          <w:rFonts w:eastAsia="맑은 고딕"/>
          <w:b/>
          <w:lang w:eastAsia="ko-KR"/>
        </w:rPr>
        <w:t>RACH</w:t>
      </w:r>
      <w:r>
        <w:rPr>
          <w:rFonts w:eastAsia="맑은 고딕" w:hint="eastAsia"/>
          <w:b/>
          <w:lang w:eastAsia="ko-KR"/>
        </w:rPr>
        <w:t xml:space="preserve"> is transmitted in SUL, the </w:t>
      </w:r>
      <w:r>
        <w:rPr>
          <w:rFonts w:eastAsia="맑은 고딕"/>
          <w:b/>
          <w:lang w:eastAsia="ko-KR"/>
        </w:rPr>
        <w:t xml:space="preserve">expected </w:t>
      </w:r>
      <w:r>
        <w:rPr>
          <w:rFonts w:eastAsia="맑은 고딕" w:hint="eastAsia"/>
          <w:b/>
          <w:lang w:eastAsia="ko-KR"/>
        </w:rPr>
        <w:t xml:space="preserve">pathloss </w:t>
      </w:r>
      <w:r>
        <w:rPr>
          <w:rFonts w:eastAsia="맑은 고딕"/>
          <w:b/>
          <w:lang w:eastAsia="ko-KR"/>
        </w:rPr>
        <w:t xml:space="preserve">measured in the DL </w:t>
      </w:r>
      <w:r w:rsidRPr="00764F61">
        <w:rPr>
          <w:rFonts w:eastAsia="맑은 고딕"/>
          <w:b/>
          <w:lang w:eastAsia="ko-KR"/>
        </w:rPr>
        <w:t>where the UE receives RMSI</w:t>
      </w:r>
      <w:r>
        <w:rPr>
          <w:rFonts w:eastAsia="맑은 고딕" w:hint="eastAsia"/>
          <w:b/>
          <w:lang w:eastAsia="ko-KR"/>
        </w:rPr>
        <w:t xml:space="preserve"> need to be modified for SUL. </w:t>
      </w:r>
    </w:p>
    <w:p w:rsidR="002D46F1" w:rsidRPr="009E79F4" w:rsidRDefault="002D46F1" w:rsidP="009E79F4">
      <w:pPr>
        <w:jc w:val="both"/>
        <w:rPr>
          <w:rFonts w:eastAsia="맑은 고딕"/>
          <w:lang w:eastAsia="ko-KR"/>
        </w:rPr>
      </w:pPr>
      <w:r w:rsidRPr="009E79F4">
        <w:rPr>
          <w:rFonts w:eastAsia="맑은 고딕"/>
          <w:lang w:eastAsia="ko-KR"/>
        </w:rPr>
        <w:t>RAN2 is requested to discuss and agree on the following proposal</w:t>
      </w:r>
      <w:r w:rsidR="00AA1A02">
        <w:rPr>
          <w:rFonts w:eastAsia="맑은 고딕"/>
          <w:lang w:eastAsia="ko-KR"/>
        </w:rPr>
        <w:t>s</w:t>
      </w:r>
      <w:r w:rsidRPr="009E79F4">
        <w:rPr>
          <w:rFonts w:eastAsia="맑은 고딕"/>
          <w:lang w:eastAsia="ko-KR"/>
        </w:rPr>
        <w:t>:</w:t>
      </w:r>
    </w:p>
    <w:p w:rsidR="00AA1A02" w:rsidRDefault="00AA1A02" w:rsidP="00AA1A02">
      <w:pPr>
        <w:ind w:left="1134" w:hanging="1134"/>
        <w:jc w:val="both"/>
        <w:rPr>
          <w:rFonts w:eastAsia="맑은 고딕"/>
          <w:b/>
          <w:lang w:eastAsia="ko-KR"/>
        </w:rPr>
      </w:pPr>
      <w:r w:rsidRPr="00AB0085">
        <w:rPr>
          <w:rFonts w:eastAsia="맑은 고딕"/>
          <w:b/>
          <w:lang w:eastAsia="ko-KR"/>
        </w:rPr>
        <w:t xml:space="preserve">Proposal </w:t>
      </w:r>
      <w:r>
        <w:rPr>
          <w:rFonts w:eastAsia="맑은 고딕" w:hint="eastAsia"/>
          <w:b/>
          <w:lang w:eastAsia="ko-KR"/>
        </w:rPr>
        <w:t>1</w:t>
      </w:r>
      <w:r w:rsidRPr="00AB0085">
        <w:rPr>
          <w:rFonts w:eastAsia="맑은 고딕"/>
          <w:b/>
          <w:lang w:eastAsia="ko-KR"/>
        </w:rPr>
        <w:t xml:space="preserve">: </w:t>
      </w:r>
      <w:r w:rsidRPr="008D476F">
        <w:rPr>
          <w:rFonts w:eastAsia="맑은 고딕"/>
          <w:b/>
          <w:lang w:eastAsia="ko-KR"/>
        </w:rPr>
        <w:t>The</w:t>
      </w:r>
      <w:r>
        <w:rPr>
          <w:rFonts w:eastAsia="맑은 고딕" w:hint="eastAsia"/>
          <w:b/>
          <w:lang w:eastAsia="ko-KR"/>
        </w:rPr>
        <w:t xml:space="preserve"> two sets of</w:t>
      </w:r>
      <w:r w:rsidRPr="008D476F">
        <w:rPr>
          <w:rFonts w:eastAsia="맑은 고딕"/>
          <w:b/>
          <w:lang w:eastAsia="ko-KR"/>
        </w:rPr>
        <w:t xml:space="preserve"> </w:t>
      </w:r>
      <w:r>
        <w:rPr>
          <w:rFonts w:eastAsia="맑은 고딕"/>
          <w:b/>
          <w:lang w:eastAsia="ko-KR"/>
        </w:rPr>
        <w:t xml:space="preserve">parameters </w:t>
      </w:r>
      <w:r>
        <w:rPr>
          <w:rFonts w:eastAsia="맑은 고딕" w:hint="eastAsia"/>
          <w:b/>
          <w:lang w:eastAsia="ko-KR"/>
        </w:rPr>
        <w:t>for</w:t>
      </w:r>
      <w:r>
        <w:rPr>
          <w:rFonts w:eastAsia="맑은 고딕"/>
          <w:b/>
          <w:lang w:eastAsia="ko-KR"/>
        </w:rPr>
        <w:t xml:space="preserve"> RACH need</w:t>
      </w:r>
      <w:r>
        <w:rPr>
          <w:rFonts w:eastAsia="맑은 고딕" w:hint="eastAsia"/>
          <w:b/>
          <w:lang w:eastAsia="ko-KR"/>
        </w:rPr>
        <w:t xml:space="preserve"> to be configured for </w:t>
      </w:r>
      <w:r w:rsidRPr="00C31352">
        <w:rPr>
          <w:rFonts w:eastAsia="맑은 고딕"/>
          <w:b/>
          <w:lang w:eastAsia="ko-KR"/>
        </w:rPr>
        <w:t xml:space="preserve">NR </w:t>
      </w:r>
      <w:r w:rsidRPr="00A326CC">
        <w:rPr>
          <w:rFonts w:eastAsia="맑은 고딕"/>
          <w:b/>
          <w:lang w:eastAsia="ko-KR"/>
        </w:rPr>
        <w:t xml:space="preserve">UL </w:t>
      </w:r>
      <w:r>
        <w:rPr>
          <w:rFonts w:eastAsia="맑은 고딕" w:hint="eastAsia"/>
          <w:b/>
          <w:lang w:eastAsia="ko-KR"/>
        </w:rPr>
        <w:t>and</w:t>
      </w:r>
      <w:r w:rsidRPr="008D476F">
        <w:rPr>
          <w:rFonts w:eastAsia="맑은 고딕"/>
          <w:b/>
          <w:lang w:eastAsia="ko-KR"/>
        </w:rPr>
        <w:t xml:space="preserve"> SUL</w:t>
      </w:r>
      <w:r>
        <w:rPr>
          <w:rFonts w:eastAsia="맑은 고딕" w:hint="eastAsia"/>
          <w:b/>
          <w:lang w:eastAsia="ko-KR"/>
        </w:rPr>
        <w:t xml:space="preserve"> </w:t>
      </w:r>
      <w:r>
        <w:rPr>
          <w:rFonts w:eastAsia="맑은 고딕"/>
          <w:b/>
          <w:lang w:eastAsia="ko-KR"/>
        </w:rPr>
        <w:t>including</w:t>
      </w:r>
      <w:r>
        <w:rPr>
          <w:rFonts w:eastAsia="맑은 고딕" w:hint="eastAsia"/>
          <w:b/>
          <w:lang w:eastAsia="ko-KR"/>
        </w:rPr>
        <w:t xml:space="preserve"> </w:t>
      </w:r>
      <w:r w:rsidRPr="006267A2">
        <w:rPr>
          <w:rFonts w:eastAsia="맑은 고딕"/>
          <w:b/>
          <w:lang w:eastAsia="ko-KR"/>
        </w:rPr>
        <w:t>uplink carrier frequency, uplink bandwidth and common uplink configuration information</w:t>
      </w:r>
      <w:r>
        <w:rPr>
          <w:rFonts w:eastAsia="맑은 고딕" w:hint="eastAsia"/>
          <w:b/>
          <w:lang w:eastAsia="ko-KR"/>
        </w:rPr>
        <w:t>.</w:t>
      </w:r>
    </w:p>
    <w:p w:rsidR="00AA1A02" w:rsidRPr="000C4432" w:rsidRDefault="00AA1A02" w:rsidP="00AA1A02">
      <w:pPr>
        <w:tabs>
          <w:tab w:val="left" w:pos="1134"/>
        </w:tabs>
        <w:ind w:left="1134" w:hangingChars="567" w:hanging="1134"/>
        <w:jc w:val="both"/>
        <w:rPr>
          <w:rFonts w:eastAsia="맑은 고딕"/>
          <w:b/>
          <w:lang w:eastAsia="ko-KR"/>
        </w:rPr>
      </w:pPr>
      <w:r w:rsidRPr="00AB0085">
        <w:rPr>
          <w:rFonts w:eastAsia="맑은 고딕"/>
          <w:b/>
          <w:lang w:eastAsia="ko-KR"/>
        </w:rPr>
        <w:t xml:space="preserve">Proposal </w:t>
      </w:r>
      <w:r>
        <w:rPr>
          <w:rFonts w:eastAsia="맑은 고딕" w:hint="eastAsia"/>
          <w:b/>
          <w:lang w:eastAsia="ko-KR"/>
        </w:rPr>
        <w:t>2</w:t>
      </w:r>
      <w:r w:rsidRPr="00AB0085">
        <w:rPr>
          <w:rFonts w:eastAsia="맑은 고딕"/>
          <w:b/>
          <w:lang w:eastAsia="ko-KR"/>
        </w:rPr>
        <w:t xml:space="preserve">: </w:t>
      </w:r>
      <w:r>
        <w:rPr>
          <w:rFonts w:eastAsia="맑은 고딕" w:hint="eastAsia"/>
          <w:b/>
          <w:lang w:eastAsia="ko-KR"/>
        </w:rPr>
        <w:t>For</w:t>
      </w:r>
      <w:r>
        <w:rPr>
          <w:rFonts w:eastAsia="맑은 고딕"/>
          <w:b/>
          <w:lang w:eastAsia="ko-KR"/>
        </w:rPr>
        <w:t xml:space="preserve"> </w:t>
      </w:r>
      <w:r w:rsidRPr="008D476F">
        <w:rPr>
          <w:rFonts w:eastAsia="맑은 고딕"/>
          <w:b/>
          <w:lang w:eastAsia="ko-KR"/>
        </w:rPr>
        <w:t xml:space="preserve">initial </w:t>
      </w:r>
      <w:r>
        <w:rPr>
          <w:rFonts w:eastAsia="맑은 고딕"/>
          <w:b/>
          <w:lang w:eastAsia="ko-KR"/>
        </w:rPr>
        <w:t>access with RACH</w:t>
      </w:r>
      <w:r>
        <w:rPr>
          <w:rFonts w:eastAsia="맑은 고딕" w:hint="eastAsia"/>
          <w:b/>
          <w:lang w:eastAsia="ko-KR"/>
        </w:rPr>
        <w:t xml:space="preserve"> on SUL, RMSI should include the offset of pathloss between NR DL and </w:t>
      </w:r>
      <w:r>
        <w:rPr>
          <w:rFonts w:eastAsia="맑은 고딕"/>
          <w:b/>
          <w:lang w:eastAsia="ko-KR"/>
        </w:rPr>
        <w:t xml:space="preserve">SUL. </w:t>
      </w:r>
    </w:p>
    <w:p w:rsidR="00977D88" w:rsidRDefault="00977D88" w:rsidP="00977D88">
      <w:pPr>
        <w:pStyle w:val="1"/>
        <w:jc w:val="both"/>
      </w:pPr>
      <w:r>
        <w:t>References</w:t>
      </w:r>
    </w:p>
    <w:p w:rsidR="002817E3" w:rsidRPr="002817E3" w:rsidRDefault="00A4043E">
      <w:pPr>
        <w:numPr>
          <w:ilvl w:val="0"/>
          <w:numId w:val="31"/>
        </w:numPr>
        <w:jc w:val="both"/>
        <w:rPr>
          <w:rFonts w:eastAsia="맑은 고딕"/>
          <w:lang w:eastAsia="ko-KR"/>
        </w:rPr>
      </w:pPr>
      <w:r w:rsidRPr="00A4043E">
        <w:rPr>
          <w:rFonts w:eastAsia="맑은 고딕"/>
          <w:lang w:eastAsia="ko-KR"/>
        </w:rPr>
        <w:t>R2-1709093 Considerations on support of supplementary uplink frequency CMCC</w:t>
      </w:r>
      <w:r w:rsidR="004E40DA">
        <w:rPr>
          <w:rFonts w:eastAsia="맑은 고딕" w:hint="eastAsia"/>
          <w:lang w:eastAsia="ko-KR"/>
        </w:rPr>
        <w:t xml:space="preserve"> </w:t>
      </w:r>
    </w:p>
    <w:p w:rsidR="002817E3" w:rsidRPr="00EC3D19" w:rsidRDefault="002817E3" w:rsidP="002817E3">
      <w:pPr>
        <w:pStyle w:val="1"/>
        <w:jc w:val="both"/>
      </w:pPr>
      <w:r>
        <w:rPr>
          <w:rFonts w:eastAsia="맑은 고딕" w:hint="eastAsia"/>
          <w:lang w:eastAsia="ko-KR"/>
        </w:rPr>
        <w:lastRenderedPageBreak/>
        <w:t>Annex</w:t>
      </w:r>
    </w:p>
    <w:p w:rsidR="002817E3" w:rsidRPr="0087088E" w:rsidRDefault="002817E3" w:rsidP="002817E3">
      <w:pPr>
        <w:pStyle w:val="obsandpros"/>
        <w:tabs>
          <w:tab w:val="clear" w:pos="1418"/>
          <w:tab w:val="left" w:pos="0"/>
        </w:tabs>
        <w:ind w:left="0" w:firstLine="0"/>
        <w:jc w:val="both"/>
        <w:rPr>
          <w:kern w:val="0"/>
          <w:szCs w:val="20"/>
          <w:lang w:val="en-GB"/>
        </w:rPr>
      </w:pPr>
      <w:r w:rsidRPr="00E75B09">
        <w:rPr>
          <w:kern w:val="0"/>
          <w:szCs w:val="20"/>
          <w:lang w:val="en-GB"/>
        </w:rPr>
        <w:t>RAN</w:t>
      </w:r>
      <w:r w:rsidRPr="00E75B09">
        <w:rPr>
          <w:rFonts w:hint="eastAsia"/>
          <w:kern w:val="0"/>
          <w:szCs w:val="20"/>
          <w:lang w:val="en-GB"/>
        </w:rPr>
        <w:t>1</w:t>
      </w:r>
      <w:r w:rsidRPr="00E75B09">
        <w:rPr>
          <w:kern w:val="0"/>
          <w:szCs w:val="20"/>
          <w:lang w:val="en-GB"/>
        </w:rPr>
        <w:t xml:space="preserve"> discussed </w:t>
      </w:r>
      <w:r>
        <w:rPr>
          <w:rFonts w:hint="eastAsia"/>
          <w:kern w:val="0"/>
          <w:szCs w:val="20"/>
          <w:lang w:val="en-GB"/>
        </w:rPr>
        <w:t>to s</w:t>
      </w:r>
      <w:r w:rsidRPr="008A7096">
        <w:rPr>
          <w:kern w:val="0"/>
          <w:szCs w:val="20"/>
          <w:lang w:val="en-GB"/>
        </w:rPr>
        <w:t>pecify mechanisms for supplementary uplink frequency</w:t>
      </w:r>
      <w:r>
        <w:rPr>
          <w:rFonts w:hint="eastAsia"/>
          <w:kern w:val="0"/>
          <w:szCs w:val="20"/>
          <w:lang w:val="en-GB"/>
        </w:rPr>
        <w:t xml:space="preserve"> (SUL)</w:t>
      </w:r>
      <w:r w:rsidRPr="008A7096">
        <w:rPr>
          <w:rFonts w:hint="eastAsia"/>
          <w:kern w:val="0"/>
          <w:szCs w:val="20"/>
          <w:lang w:val="en-GB"/>
        </w:rPr>
        <w:t xml:space="preserve"> </w:t>
      </w:r>
      <w:r w:rsidRPr="00E75B09">
        <w:rPr>
          <w:rFonts w:hint="eastAsia"/>
          <w:kern w:val="0"/>
          <w:szCs w:val="20"/>
          <w:lang w:val="en-GB"/>
        </w:rPr>
        <w:t>and agreed that</w:t>
      </w:r>
      <w:r>
        <w:rPr>
          <w:rFonts w:hint="eastAsia"/>
          <w:kern w:val="0"/>
          <w:szCs w:val="20"/>
          <w:lang w:val="en-GB"/>
        </w:rPr>
        <w:t xml:space="preserve"> the SUL can be used for </w:t>
      </w:r>
      <w:r>
        <w:rPr>
          <w:kern w:val="0"/>
          <w:szCs w:val="20"/>
          <w:lang w:val="en-GB"/>
        </w:rPr>
        <w:t>initial</w:t>
      </w:r>
      <w:r>
        <w:rPr>
          <w:rFonts w:hint="eastAsia"/>
          <w:kern w:val="0"/>
          <w:szCs w:val="20"/>
          <w:lang w:val="en-GB"/>
        </w:rPr>
        <w:t xml:space="preserve"> access based on threshold given by network (RMSI</w:t>
      </w:r>
      <w:r>
        <w:rPr>
          <w:kern w:val="0"/>
          <w:szCs w:val="20"/>
          <w:lang w:val="en-GB"/>
        </w:rPr>
        <w:t>)</w:t>
      </w:r>
      <w:r w:rsidRPr="00E75B09">
        <w:rPr>
          <w:kern w:val="0"/>
          <w:szCs w:val="20"/>
          <w:lang w:val="en-GB"/>
        </w:rPr>
        <w:t xml:space="preserve"> </w:t>
      </w:r>
      <w:r>
        <w:rPr>
          <w:kern w:val="0"/>
          <w:szCs w:val="20"/>
          <w:lang w:val="en-GB"/>
        </w:rPr>
        <w:t>as</w:t>
      </w:r>
      <w:r>
        <w:rPr>
          <w:rFonts w:hint="eastAsia"/>
          <w:kern w:val="0"/>
          <w:szCs w:val="20"/>
          <w:lang w:val="en-GB"/>
        </w:rPr>
        <w:t xml:space="preserve"> following</w:t>
      </w:r>
      <w:bookmarkStart w:id="0" w:name="_GoBack"/>
      <w:bookmarkEnd w:id="0"/>
      <w:r>
        <w:rPr>
          <w:rFonts w:hint="eastAsia"/>
          <w:kern w:val="0"/>
          <w:szCs w:val="20"/>
          <w:lang w:val="en-GB"/>
        </w:rPr>
        <w:t>:</w:t>
      </w:r>
    </w:p>
    <w:tbl>
      <w:tblPr>
        <w:tblStyle w:val="ab"/>
        <w:tblW w:w="0" w:type="auto"/>
        <w:tblLook w:val="04A0" w:firstRow="1" w:lastRow="0" w:firstColumn="1" w:lastColumn="0" w:noHBand="0" w:noVBand="1"/>
      </w:tblPr>
      <w:tblGrid>
        <w:gridCol w:w="9225"/>
      </w:tblGrid>
      <w:tr w:rsidR="002817E3" w:rsidTr="00B54F89">
        <w:tc>
          <w:tcPr>
            <w:tcW w:w="9225" w:type="dxa"/>
          </w:tcPr>
          <w:p w:rsidR="002817E3" w:rsidRPr="00A57634" w:rsidRDefault="002817E3" w:rsidP="00B54F89">
            <w:pPr>
              <w:tabs>
                <w:tab w:val="left" w:pos="1440"/>
              </w:tabs>
              <w:overflowPunct/>
              <w:autoSpaceDE/>
              <w:adjustRightInd/>
              <w:spacing w:after="0"/>
              <w:textAlignment w:val="auto"/>
              <w:rPr>
                <w:rFonts w:eastAsiaTheme="minorEastAsia"/>
                <w:sz w:val="8"/>
                <w:szCs w:val="8"/>
                <w:lang w:eastAsia="ko-KR"/>
              </w:rPr>
            </w:pPr>
          </w:p>
          <w:p w:rsidR="002817E3" w:rsidRPr="00341229" w:rsidRDefault="002817E3" w:rsidP="00B54F89">
            <w:pPr>
              <w:rPr>
                <w:rFonts w:eastAsia="MS Mincho"/>
                <w:b/>
                <w:lang w:eastAsia="ja-JP"/>
              </w:rPr>
            </w:pPr>
            <w:r w:rsidRPr="00341229">
              <w:rPr>
                <w:rFonts w:eastAsia="MS Mincho" w:hint="eastAsia"/>
                <w:b/>
                <w:highlight w:val="green"/>
                <w:lang w:eastAsia="ja-JP"/>
              </w:rPr>
              <w:t>Agreements</w:t>
            </w:r>
            <w:r w:rsidRPr="00341229">
              <w:rPr>
                <w:rFonts w:eastAsiaTheme="minorEastAsia" w:hint="eastAsia"/>
                <w:b/>
                <w:lang w:eastAsia="ko-KR"/>
              </w:rPr>
              <w:t>@RAN1#</w:t>
            </w:r>
            <w:r>
              <w:rPr>
                <w:rFonts w:eastAsiaTheme="minorEastAsia" w:hint="eastAsia"/>
                <w:b/>
                <w:lang w:eastAsia="ko-KR"/>
              </w:rPr>
              <w:t>89</w:t>
            </w:r>
            <w:r w:rsidRPr="00341229">
              <w:rPr>
                <w:rFonts w:eastAsia="MS Mincho" w:hint="eastAsia"/>
                <w:b/>
                <w:lang w:eastAsia="ja-JP"/>
              </w:rPr>
              <w:t>:</w:t>
            </w:r>
          </w:p>
          <w:p w:rsidR="002817E3" w:rsidRDefault="002817E3" w:rsidP="00B54F89">
            <w:pPr>
              <w:numPr>
                <w:ilvl w:val="0"/>
                <w:numId w:val="43"/>
              </w:numPr>
              <w:overflowPunct/>
              <w:autoSpaceDE/>
              <w:adjustRightInd/>
              <w:spacing w:after="0"/>
              <w:textAlignment w:val="auto"/>
            </w:pPr>
            <w:r>
              <w:rPr>
                <w:rFonts w:hint="eastAsia"/>
              </w:rPr>
              <w:t xml:space="preserve">Specify mechanisms for supporting supplementary Uplink frequency </w:t>
            </w:r>
          </w:p>
          <w:p w:rsidR="002817E3" w:rsidRDefault="002817E3" w:rsidP="00B54F89">
            <w:pPr>
              <w:numPr>
                <w:ilvl w:val="1"/>
                <w:numId w:val="43"/>
              </w:numPr>
              <w:overflowPunct/>
              <w:autoSpaceDE/>
              <w:adjustRightInd/>
              <w:spacing w:after="0"/>
              <w:textAlignment w:val="auto"/>
            </w:pPr>
            <w:r>
              <w:rPr>
                <w:rFonts w:hint="eastAsia"/>
              </w:rPr>
              <w:t xml:space="preserve">Note: SUL herein refers to the case when there is </w:t>
            </w:r>
            <w:r w:rsidRPr="00A57634">
              <w:rPr>
                <w:rFonts w:hint="eastAsia"/>
                <w:highlight w:val="yellow"/>
              </w:rPr>
              <w:t>only UL resource for a carrier from NR</w:t>
            </w:r>
            <w:r>
              <w:rPr>
                <w:rFonts w:hint="eastAsia"/>
              </w:rPr>
              <w:t xml:space="preserve"> perspective</w:t>
            </w:r>
          </w:p>
          <w:p w:rsidR="002817E3" w:rsidRDefault="002817E3" w:rsidP="00B54F89">
            <w:pPr>
              <w:numPr>
                <w:ilvl w:val="1"/>
                <w:numId w:val="43"/>
              </w:numPr>
              <w:overflowPunct/>
              <w:autoSpaceDE/>
              <w:adjustRightInd/>
              <w:spacing w:after="0"/>
              <w:textAlignment w:val="auto"/>
            </w:pPr>
            <w:r>
              <w:rPr>
                <w:rFonts w:hint="eastAsia"/>
              </w:rPr>
              <w:t xml:space="preserve">Use </w:t>
            </w:r>
            <w:r w:rsidRPr="00A57634">
              <w:rPr>
                <w:rFonts w:hint="eastAsia"/>
                <w:highlight w:val="yellow"/>
              </w:rPr>
              <w:t>SUL as complimentary access link</w:t>
            </w:r>
            <w:r>
              <w:rPr>
                <w:rFonts w:hint="eastAsia"/>
              </w:rPr>
              <w:t xml:space="preserve"> (including from random access point of view) to NR TDD and to NR FDD, where the UE may select PRACH resources either in the NR TDD/FDD uplink frequency or the SUL frequency. </w:t>
            </w:r>
          </w:p>
          <w:p w:rsidR="002817E3" w:rsidRDefault="002817E3" w:rsidP="00B54F89">
            <w:pPr>
              <w:numPr>
                <w:ilvl w:val="1"/>
                <w:numId w:val="43"/>
              </w:numPr>
              <w:overflowPunct/>
              <w:autoSpaceDE/>
              <w:adjustRightInd/>
              <w:spacing w:after="0"/>
              <w:textAlignment w:val="auto"/>
            </w:pPr>
            <w:r>
              <w:rPr>
                <w:rFonts w:hint="eastAsia"/>
              </w:rPr>
              <w:t>Note: The SUL frequency can be a frequency shared with LTE UL(at least for the case when NR spectrum is below 6 Ghz).</w:t>
            </w:r>
          </w:p>
          <w:p w:rsidR="002817E3" w:rsidRDefault="002817E3" w:rsidP="00B54F89">
            <w:pPr>
              <w:numPr>
                <w:ilvl w:val="2"/>
                <w:numId w:val="43"/>
              </w:numPr>
              <w:overflowPunct/>
              <w:autoSpaceDE/>
              <w:adjustRightInd/>
              <w:spacing w:after="0"/>
              <w:textAlignment w:val="auto"/>
            </w:pPr>
            <w:r>
              <w:rPr>
                <w:rFonts w:hint="eastAsia"/>
              </w:rPr>
              <w:t>Minimize impact to NR physical layer design to enable this co-existence</w:t>
            </w:r>
          </w:p>
          <w:p w:rsidR="002817E3" w:rsidRDefault="002817E3" w:rsidP="00B54F89">
            <w:pPr>
              <w:numPr>
                <w:ilvl w:val="1"/>
                <w:numId w:val="43"/>
              </w:numPr>
              <w:overflowPunct/>
              <w:autoSpaceDE/>
              <w:adjustRightInd/>
              <w:spacing w:after="0"/>
              <w:textAlignment w:val="auto"/>
            </w:pPr>
            <w:r>
              <w:rPr>
                <w:rFonts w:hint="eastAsia"/>
              </w:rPr>
              <w:t>Note: whether or not UE has to support simultaneous transmission on uplink frequencies is a separate discussion</w:t>
            </w:r>
          </w:p>
          <w:p w:rsidR="002817E3" w:rsidRPr="00A326CC" w:rsidRDefault="002817E3" w:rsidP="00B54F89">
            <w:pPr>
              <w:numPr>
                <w:ilvl w:val="0"/>
                <w:numId w:val="43"/>
              </w:numPr>
              <w:overflowPunct/>
              <w:autoSpaceDE/>
              <w:adjustRightInd/>
              <w:spacing w:after="0"/>
              <w:textAlignment w:val="auto"/>
            </w:pPr>
            <w:r>
              <w:rPr>
                <w:rFonts w:hint="eastAsia"/>
              </w:rPr>
              <w:t>Sent LS accommodating above agreement to RAN2 and RAN4 – Xiaodong (CMCC)</w:t>
            </w:r>
          </w:p>
          <w:p w:rsidR="00883504" w:rsidRPr="0096425A" w:rsidRDefault="00883504" w:rsidP="00A326CC">
            <w:pPr>
              <w:overflowPunct/>
              <w:autoSpaceDE/>
              <w:adjustRightInd/>
              <w:spacing w:after="0"/>
              <w:ind w:left="720"/>
              <w:textAlignment w:val="auto"/>
            </w:pPr>
          </w:p>
          <w:p w:rsidR="002817E3" w:rsidRDefault="002817E3" w:rsidP="00B54F89">
            <w:pPr>
              <w:rPr>
                <w:rFonts w:eastAsia="MS Mincho"/>
                <w:lang w:eastAsia="ja-JP"/>
              </w:rPr>
            </w:pPr>
            <w:r>
              <w:rPr>
                <w:rFonts w:eastAsia="MS Mincho" w:hint="eastAsia"/>
                <w:b/>
                <w:highlight w:val="green"/>
                <w:u w:val="single"/>
                <w:lang w:eastAsia="ja-JP"/>
              </w:rPr>
              <w:t>Agreements:</w:t>
            </w:r>
          </w:p>
          <w:p w:rsidR="002817E3" w:rsidRDefault="002817E3" w:rsidP="00B54F89">
            <w:pPr>
              <w:numPr>
                <w:ilvl w:val="0"/>
                <w:numId w:val="44"/>
              </w:numPr>
              <w:overflowPunct/>
              <w:autoSpaceDE/>
              <w:adjustRightInd/>
              <w:spacing w:after="0"/>
              <w:textAlignment w:val="auto"/>
              <w:rPr>
                <w:rFonts w:eastAsia="MS Mincho"/>
                <w:lang w:eastAsia="ja-JP"/>
              </w:rPr>
            </w:pPr>
            <w:r>
              <w:rPr>
                <w:rFonts w:eastAsia="MS Mincho" w:hint="eastAsia"/>
                <w:iCs/>
                <w:lang w:eastAsia="ja-JP"/>
              </w:rPr>
              <w:t xml:space="preserve">For NR standalone operation for a UE, </w:t>
            </w:r>
          </w:p>
          <w:p w:rsidR="002817E3" w:rsidRDefault="002817E3" w:rsidP="00B54F89">
            <w:pPr>
              <w:numPr>
                <w:ilvl w:val="1"/>
                <w:numId w:val="44"/>
              </w:numPr>
              <w:overflowPunct/>
              <w:autoSpaceDE/>
              <w:adjustRightInd/>
              <w:spacing w:after="0"/>
              <w:textAlignment w:val="auto"/>
              <w:rPr>
                <w:rFonts w:eastAsia="MS Mincho"/>
                <w:lang w:eastAsia="ja-JP"/>
              </w:rPr>
            </w:pPr>
            <w:r>
              <w:rPr>
                <w:rFonts w:eastAsia="MS Mincho" w:hint="eastAsia"/>
                <w:lang w:eastAsia="ja-JP"/>
              </w:rPr>
              <w:t>NR supports that the UE is allowed to transmit on UL carriers on different frequency ranges but the UE has the capability to only transmit on one of the carriers at a given time in the following case:</w:t>
            </w:r>
          </w:p>
          <w:p w:rsidR="002817E3" w:rsidRPr="00F43BE8" w:rsidRDefault="002817E3" w:rsidP="00B54F89">
            <w:pPr>
              <w:numPr>
                <w:ilvl w:val="2"/>
                <w:numId w:val="44"/>
              </w:numPr>
              <w:overflowPunct/>
              <w:autoSpaceDE/>
              <w:adjustRightInd/>
              <w:spacing w:after="0"/>
              <w:textAlignment w:val="auto"/>
              <w:rPr>
                <w:rFonts w:eastAsia="MS Mincho"/>
                <w:lang w:eastAsia="ja-JP"/>
              </w:rPr>
            </w:pPr>
            <w:r>
              <w:rPr>
                <w:rFonts w:eastAsia="MS Mincho" w:hint="eastAsia"/>
                <w:lang w:eastAsia="ja-JP"/>
              </w:rPr>
              <w:t xml:space="preserve">case of </w:t>
            </w:r>
            <w:r w:rsidRPr="00A57634">
              <w:rPr>
                <w:rFonts w:eastAsia="MS Mincho" w:hint="eastAsia"/>
                <w:lang w:eastAsia="ja-JP"/>
              </w:rPr>
              <w:t>SRS carrier switching</w:t>
            </w:r>
            <w:r>
              <w:rPr>
                <w:rFonts w:eastAsia="MS Mincho" w:hint="eastAsia"/>
                <w:lang w:eastAsia="ja-JP"/>
              </w:rPr>
              <w:t xml:space="preserve"> with at least one of the frequency ranges agreed for LTE-NR UL sharing by RAN4 (e.g. refer to R4-1704411)</w:t>
            </w:r>
          </w:p>
          <w:p w:rsidR="002817E3" w:rsidRDefault="002817E3" w:rsidP="00B54F89">
            <w:pPr>
              <w:overflowPunct/>
              <w:autoSpaceDE/>
              <w:adjustRightInd/>
              <w:spacing w:after="0"/>
              <w:ind w:left="2160"/>
              <w:textAlignment w:val="auto"/>
              <w:rPr>
                <w:rFonts w:eastAsia="MS Mincho"/>
                <w:lang w:eastAsia="ja-JP"/>
              </w:rPr>
            </w:pPr>
          </w:p>
          <w:p w:rsidR="002817E3" w:rsidRPr="00341229" w:rsidRDefault="002817E3" w:rsidP="00B54F89">
            <w:pPr>
              <w:rPr>
                <w:rFonts w:eastAsia="MS Mincho"/>
                <w:b/>
                <w:lang w:eastAsia="ja-JP"/>
              </w:rPr>
            </w:pPr>
            <w:r w:rsidRPr="00341229">
              <w:rPr>
                <w:rFonts w:eastAsia="MS Mincho" w:hint="eastAsia"/>
                <w:b/>
                <w:highlight w:val="green"/>
                <w:lang w:eastAsia="ja-JP"/>
              </w:rPr>
              <w:t>Agreements</w:t>
            </w:r>
            <w:r w:rsidRPr="00341229">
              <w:rPr>
                <w:rFonts w:eastAsiaTheme="minorEastAsia" w:hint="eastAsia"/>
                <w:b/>
                <w:lang w:eastAsia="ko-KR"/>
              </w:rPr>
              <w:t>@RAN1#90</w:t>
            </w:r>
            <w:r w:rsidRPr="00341229">
              <w:rPr>
                <w:rFonts w:eastAsia="MS Mincho" w:hint="eastAsia"/>
                <w:b/>
                <w:lang w:eastAsia="ja-JP"/>
              </w:rPr>
              <w:t>:</w:t>
            </w:r>
          </w:p>
          <w:p w:rsidR="002817E3" w:rsidRDefault="002817E3" w:rsidP="00B54F89">
            <w:pPr>
              <w:numPr>
                <w:ilvl w:val="0"/>
                <w:numId w:val="41"/>
              </w:numPr>
              <w:tabs>
                <w:tab w:val="left" w:pos="1440"/>
              </w:tabs>
              <w:overflowPunct/>
              <w:autoSpaceDE/>
              <w:adjustRightInd/>
              <w:spacing w:after="0"/>
              <w:textAlignment w:val="auto"/>
              <w:rPr>
                <w:rFonts w:eastAsia="MS Mincho"/>
                <w:lang w:eastAsia="ja-JP"/>
              </w:rPr>
            </w:pPr>
            <w:r>
              <w:rPr>
                <w:rFonts w:eastAsia="MS Mincho" w:hint="eastAsia"/>
                <w:iCs/>
                <w:lang w:eastAsia="ja-JP"/>
              </w:rPr>
              <w:t xml:space="preserve">For NR UE </w:t>
            </w:r>
            <w:r w:rsidRPr="000674AD">
              <w:rPr>
                <w:rFonts w:eastAsia="MS Mincho" w:hint="eastAsia"/>
                <w:iCs/>
                <w:highlight w:val="yellow"/>
                <w:lang w:eastAsia="ja-JP"/>
              </w:rPr>
              <w:t>initial access</w:t>
            </w:r>
            <w:r>
              <w:rPr>
                <w:rFonts w:eastAsia="MS Mincho" w:hint="eastAsia"/>
                <w:iCs/>
                <w:lang w:eastAsia="ja-JP"/>
              </w:rPr>
              <w:t xml:space="preserve"> based on </w:t>
            </w:r>
            <w:r w:rsidRPr="000674AD">
              <w:rPr>
                <w:rFonts w:eastAsia="MS Mincho" w:hint="eastAsia"/>
                <w:iCs/>
                <w:highlight w:val="yellow"/>
                <w:lang w:eastAsia="ja-JP"/>
              </w:rPr>
              <w:t>RACH configuration</w:t>
            </w:r>
            <w:r>
              <w:rPr>
                <w:rFonts w:eastAsia="MS Mincho" w:hint="eastAsia"/>
                <w:iCs/>
                <w:lang w:eastAsia="ja-JP"/>
              </w:rPr>
              <w:t xml:space="preserve"> for an SUL carrier </w:t>
            </w:r>
          </w:p>
          <w:p w:rsidR="002817E3" w:rsidRDefault="002817E3" w:rsidP="00B54F89">
            <w:pPr>
              <w:numPr>
                <w:ilvl w:val="1"/>
                <w:numId w:val="41"/>
              </w:numPr>
              <w:tabs>
                <w:tab w:val="left" w:pos="1440"/>
              </w:tabs>
              <w:overflowPunct/>
              <w:autoSpaceDE/>
              <w:adjustRightInd/>
              <w:spacing w:after="0"/>
              <w:textAlignment w:val="auto"/>
              <w:rPr>
                <w:rFonts w:eastAsia="MS Mincho"/>
                <w:lang w:eastAsia="ja-JP"/>
              </w:rPr>
            </w:pPr>
            <w:r>
              <w:rPr>
                <w:rFonts w:eastAsia="MS Mincho" w:hint="eastAsia"/>
                <w:iCs/>
                <w:lang w:eastAsia="ja-JP"/>
              </w:rPr>
              <w:t xml:space="preserve">RACH configuration for the SUL carrier is broadcasted in </w:t>
            </w:r>
            <w:r w:rsidRPr="000674AD">
              <w:rPr>
                <w:rFonts w:eastAsia="MS Mincho" w:hint="eastAsia"/>
                <w:iCs/>
                <w:highlight w:val="yellow"/>
                <w:lang w:eastAsia="ja-JP"/>
              </w:rPr>
              <w:t>RMSI</w:t>
            </w:r>
          </w:p>
          <w:p w:rsidR="002817E3" w:rsidRDefault="002817E3" w:rsidP="00B54F89">
            <w:pPr>
              <w:numPr>
                <w:ilvl w:val="1"/>
                <w:numId w:val="41"/>
              </w:numPr>
              <w:tabs>
                <w:tab w:val="left" w:pos="1440"/>
              </w:tabs>
              <w:overflowPunct/>
              <w:autoSpaceDE/>
              <w:adjustRightInd/>
              <w:spacing w:after="0"/>
              <w:textAlignment w:val="auto"/>
              <w:rPr>
                <w:rFonts w:eastAsia="MS Mincho"/>
                <w:lang w:eastAsia="ja-JP"/>
              </w:rPr>
            </w:pPr>
            <w:r>
              <w:rPr>
                <w:rFonts w:eastAsia="MS Mincho" w:hint="eastAsia"/>
                <w:iCs/>
                <w:lang w:eastAsia="ja-JP"/>
              </w:rPr>
              <w:t>The configuration information for the SUL carrier is sufficient for UEs to complete RACH procedure via only that SUL carrier</w:t>
            </w:r>
          </w:p>
          <w:p w:rsidR="002817E3" w:rsidRDefault="002817E3" w:rsidP="00B54F89">
            <w:pPr>
              <w:numPr>
                <w:ilvl w:val="2"/>
                <w:numId w:val="41"/>
              </w:numPr>
              <w:tabs>
                <w:tab w:val="left" w:pos="1440"/>
              </w:tabs>
              <w:overflowPunct/>
              <w:autoSpaceDE/>
              <w:adjustRightInd/>
              <w:spacing w:after="0"/>
              <w:textAlignment w:val="auto"/>
              <w:rPr>
                <w:rFonts w:eastAsia="MS Mincho"/>
                <w:lang w:eastAsia="ja-JP"/>
              </w:rPr>
            </w:pPr>
            <w:r>
              <w:rPr>
                <w:rFonts w:eastAsia="MS Mincho" w:hint="eastAsia"/>
                <w:iCs/>
                <w:lang w:eastAsia="ja-JP"/>
              </w:rPr>
              <w:t>In particular the configuration information includes all necessary power control parameters</w:t>
            </w:r>
          </w:p>
          <w:p w:rsidR="002817E3" w:rsidRDefault="002817E3" w:rsidP="00B54F89">
            <w:pPr>
              <w:numPr>
                <w:ilvl w:val="1"/>
                <w:numId w:val="41"/>
              </w:numPr>
              <w:tabs>
                <w:tab w:val="left" w:pos="1440"/>
              </w:tabs>
              <w:overflowPunct/>
              <w:autoSpaceDE/>
              <w:adjustRightInd/>
              <w:spacing w:after="0"/>
              <w:textAlignment w:val="auto"/>
              <w:rPr>
                <w:rFonts w:eastAsia="MS Mincho"/>
                <w:lang w:eastAsia="ja-JP"/>
              </w:rPr>
            </w:pPr>
            <w:r>
              <w:rPr>
                <w:rFonts w:eastAsia="MS Mincho" w:hint="eastAsia"/>
                <w:iCs/>
                <w:lang w:eastAsia="ja-JP"/>
              </w:rPr>
              <w:t xml:space="preserve">The configuration information for the SUL carrier includes a </w:t>
            </w:r>
            <w:r w:rsidRPr="000674AD">
              <w:rPr>
                <w:rFonts w:eastAsia="MS Mincho" w:hint="eastAsia"/>
                <w:iCs/>
                <w:highlight w:val="yellow"/>
                <w:lang w:eastAsia="ja-JP"/>
              </w:rPr>
              <w:t>threshold</w:t>
            </w:r>
            <w:r>
              <w:rPr>
                <w:rFonts w:eastAsia="MS Mincho" w:hint="eastAsia"/>
                <w:iCs/>
                <w:lang w:eastAsia="ja-JP"/>
              </w:rPr>
              <w:t xml:space="preserve">. The UE </w:t>
            </w:r>
            <w:r w:rsidRPr="000674AD">
              <w:rPr>
                <w:rFonts w:eastAsia="MS Mincho" w:hint="eastAsia"/>
                <w:iCs/>
                <w:highlight w:val="yellow"/>
                <w:lang w:eastAsia="ja-JP"/>
              </w:rPr>
              <w:t>selects that SUL carrier for initial access</w:t>
            </w:r>
            <w:r>
              <w:rPr>
                <w:rFonts w:eastAsia="MS Mincho" w:hint="eastAsia"/>
                <w:iCs/>
                <w:lang w:eastAsia="ja-JP"/>
              </w:rPr>
              <w:t xml:space="preserve"> if and only if the RSRP measured by the UE on the DL carrier where the UE receives RMSI is </w:t>
            </w:r>
            <w:r w:rsidRPr="000674AD">
              <w:rPr>
                <w:rFonts w:eastAsia="MS Mincho" w:hint="eastAsia"/>
                <w:iCs/>
                <w:highlight w:val="yellow"/>
                <w:lang w:eastAsia="ja-JP"/>
              </w:rPr>
              <w:t>lower than the threshold</w:t>
            </w:r>
          </w:p>
          <w:p w:rsidR="002817E3" w:rsidRDefault="002817E3" w:rsidP="00B54F89">
            <w:pPr>
              <w:numPr>
                <w:ilvl w:val="1"/>
                <w:numId w:val="41"/>
              </w:numPr>
              <w:tabs>
                <w:tab w:val="left" w:pos="1440"/>
              </w:tabs>
              <w:overflowPunct/>
              <w:autoSpaceDE/>
              <w:adjustRightInd/>
              <w:spacing w:after="0"/>
              <w:textAlignment w:val="auto"/>
              <w:rPr>
                <w:rFonts w:eastAsia="MS Mincho"/>
                <w:lang w:eastAsia="ja-JP"/>
              </w:rPr>
            </w:pPr>
            <w:r>
              <w:rPr>
                <w:rFonts w:eastAsia="MS Mincho" w:hint="eastAsia"/>
                <w:iCs/>
                <w:lang w:eastAsia="ja-JP"/>
              </w:rPr>
              <w:t>If the UE starts its RACH procedure on the SUL carrier, then the RACH procedure is completed with all uplink transmission taking place on that carrier</w:t>
            </w:r>
          </w:p>
          <w:p w:rsidR="002817E3" w:rsidRDefault="002817E3" w:rsidP="00B54F89">
            <w:pPr>
              <w:numPr>
                <w:ilvl w:val="0"/>
                <w:numId w:val="41"/>
              </w:numPr>
              <w:tabs>
                <w:tab w:val="left" w:pos="1440"/>
              </w:tabs>
              <w:overflowPunct/>
              <w:autoSpaceDE/>
              <w:adjustRightInd/>
              <w:spacing w:after="0"/>
              <w:textAlignment w:val="auto"/>
              <w:rPr>
                <w:rFonts w:eastAsia="MS Mincho"/>
                <w:lang w:eastAsia="ja-JP"/>
              </w:rPr>
            </w:pPr>
            <w:r>
              <w:rPr>
                <w:rFonts w:eastAsia="MS Mincho" w:hint="eastAsia"/>
                <w:iCs/>
                <w:lang w:eastAsia="ja-JP"/>
              </w:rPr>
              <w:t>It is expected that the network would be able to request a connected-mode UE to initiate a RACH procedure towards any uplink carrier for path-loss and timing-advance acquisition</w:t>
            </w:r>
          </w:p>
          <w:p w:rsidR="002817E3" w:rsidRPr="004C7F2C" w:rsidRDefault="002817E3" w:rsidP="00B54F89">
            <w:pPr>
              <w:numPr>
                <w:ilvl w:val="0"/>
                <w:numId w:val="41"/>
              </w:numPr>
              <w:tabs>
                <w:tab w:val="left" w:pos="1440"/>
              </w:tabs>
              <w:overflowPunct/>
              <w:autoSpaceDE/>
              <w:adjustRightInd/>
              <w:spacing w:after="0"/>
              <w:textAlignment w:val="auto"/>
              <w:rPr>
                <w:rFonts w:eastAsia="MS Mincho"/>
                <w:b/>
                <w:lang w:eastAsia="ja-JP"/>
              </w:rPr>
            </w:pPr>
            <w:r>
              <w:rPr>
                <w:rFonts w:eastAsia="MS Mincho" w:hint="eastAsia"/>
                <w:iCs/>
                <w:lang w:eastAsia="ja-JP"/>
              </w:rPr>
              <w:t xml:space="preserve">Sent an LS accommodating above agreement to RAN2 </w:t>
            </w:r>
            <w:r>
              <w:rPr>
                <w:rFonts w:eastAsiaTheme="minorEastAsia" w:hint="eastAsia"/>
                <w:lang w:eastAsia="ko-KR"/>
              </w:rPr>
              <w:t xml:space="preserve"> </w:t>
            </w:r>
          </w:p>
          <w:p w:rsidR="002817E3" w:rsidRPr="00341229" w:rsidRDefault="002817E3" w:rsidP="00B54F89">
            <w:pPr>
              <w:tabs>
                <w:tab w:val="left" w:pos="1440"/>
              </w:tabs>
              <w:overflowPunct/>
              <w:autoSpaceDE/>
              <w:adjustRightInd/>
              <w:spacing w:after="0"/>
              <w:ind w:left="720"/>
              <w:textAlignment w:val="auto"/>
              <w:rPr>
                <w:rFonts w:eastAsia="MS Mincho"/>
                <w:b/>
                <w:lang w:eastAsia="ja-JP"/>
              </w:rPr>
            </w:pPr>
          </w:p>
          <w:p w:rsidR="002817E3" w:rsidRPr="00341229" w:rsidRDefault="002817E3" w:rsidP="00B54F89">
            <w:pPr>
              <w:rPr>
                <w:rFonts w:eastAsia="MS Mincho"/>
                <w:b/>
                <w:highlight w:val="green"/>
                <w:lang w:eastAsia="ja-JP"/>
              </w:rPr>
            </w:pPr>
            <w:r w:rsidRPr="00341229">
              <w:rPr>
                <w:rFonts w:eastAsia="MS Mincho" w:hint="eastAsia"/>
                <w:b/>
                <w:highlight w:val="green"/>
                <w:lang w:eastAsia="ja-JP"/>
              </w:rPr>
              <w:t>Agreements:</w:t>
            </w:r>
          </w:p>
          <w:p w:rsidR="002817E3" w:rsidRDefault="002817E3" w:rsidP="00B54F89">
            <w:pPr>
              <w:numPr>
                <w:ilvl w:val="0"/>
                <w:numId w:val="42"/>
              </w:numPr>
              <w:tabs>
                <w:tab w:val="left" w:pos="1440"/>
              </w:tabs>
              <w:overflowPunct/>
              <w:autoSpaceDE/>
              <w:adjustRightInd/>
              <w:spacing w:after="0"/>
              <w:textAlignment w:val="auto"/>
              <w:rPr>
                <w:rFonts w:eastAsia="MS Mincho"/>
                <w:lang w:eastAsia="ja-JP"/>
              </w:rPr>
            </w:pPr>
            <w:r>
              <w:rPr>
                <w:rFonts w:eastAsia="MS Mincho" w:hint="eastAsia"/>
                <w:lang w:eastAsia="ja-JP"/>
              </w:rPr>
              <w:t xml:space="preserve">Each UL carrier (including SUL) available for initial access has its own </w:t>
            </w:r>
            <w:r w:rsidRPr="000674AD">
              <w:rPr>
                <w:rFonts w:eastAsia="MS Mincho" w:hint="eastAsia"/>
                <w:highlight w:val="yellow"/>
                <w:lang w:eastAsia="ja-JP"/>
              </w:rPr>
              <w:t>separate power control configuration</w:t>
            </w:r>
            <w:r>
              <w:rPr>
                <w:rFonts w:eastAsia="MS Mincho" w:hint="eastAsia"/>
                <w:lang w:eastAsia="ja-JP"/>
              </w:rPr>
              <w:t>.</w:t>
            </w:r>
          </w:p>
          <w:p w:rsidR="002817E3" w:rsidRDefault="002817E3" w:rsidP="00B54F89">
            <w:pPr>
              <w:numPr>
                <w:ilvl w:val="0"/>
                <w:numId w:val="42"/>
              </w:numPr>
              <w:tabs>
                <w:tab w:val="left" w:pos="1440"/>
              </w:tabs>
              <w:overflowPunct/>
              <w:autoSpaceDE/>
              <w:adjustRightInd/>
              <w:spacing w:after="0"/>
              <w:textAlignment w:val="auto"/>
              <w:rPr>
                <w:rFonts w:eastAsia="MS Mincho"/>
                <w:lang w:eastAsia="ja-JP"/>
              </w:rPr>
            </w:pPr>
            <w:r>
              <w:rPr>
                <w:rFonts w:eastAsia="MS Mincho" w:hint="eastAsia"/>
                <w:lang w:eastAsia="ja-JP"/>
              </w:rPr>
              <w:t>Power adjustment for SUL should be taken into account in the uplink power control</w:t>
            </w:r>
          </w:p>
          <w:p w:rsidR="002817E3" w:rsidRDefault="002817E3" w:rsidP="00B54F89">
            <w:pPr>
              <w:numPr>
                <w:ilvl w:val="1"/>
                <w:numId w:val="42"/>
              </w:numPr>
              <w:tabs>
                <w:tab w:val="left" w:pos="1440"/>
              </w:tabs>
              <w:overflowPunct/>
              <w:autoSpaceDE/>
              <w:adjustRightInd/>
              <w:spacing w:after="0"/>
              <w:textAlignment w:val="auto"/>
              <w:rPr>
                <w:rFonts w:eastAsia="MS Mincho"/>
                <w:lang w:eastAsia="ja-JP"/>
              </w:rPr>
            </w:pPr>
            <w:r>
              <w:rPr>
                <w:rFonts w:eastAsia="MS Mincho" w:hint="eastAsia"/>
                <w:lang w:eastAsia="ja-JP"/>
              </w:rPr>
              <w:t xml:space="preserve">The </w:t>
            </w:r>
            <w:r w:rsidRPr="000674AD">
              <w:rPr>
                <w:rFonts w:eastAsia="MS Mincho" w:hint="eastAsia"/>
                <w:highlight w:val="yellow"/>
                <w:lang w:eastAsia="ja-JP"/>
              </w:rPr>
              <w:t>power adjustment</w:t>
            </w:r>
            <w:r>
              <w:rPr>
                <w:rFonts w:eastAsia="MS Mincho" w:hint="eastAsia"/>
                <w:lang w:eastAsia="ja-JP"/>
              </w:rPr>
              <w:t xml:space="preserve"> for SUL can be used to compensate the </w:t>
            </w:r>
            <w:r w:rsidRPr="000674AD">
              <w:rPr>
                <w:rFonts w:eastAsia="MS Mincho" w:hint="eastAsia"/>
                <w:highlight w:val="yellow"/>
                <w:lang w:eastAsia="ja-JP"/>
              </w:rPr>
              <w:t>difference between a pathloss</w:t>
            </w:r>
            <w:r>
              <w:rPr>
                <w:rFonts w:eastAsia="MS Mincho" w:hint="eastAsia"/>
                <w:lang w:eastAsia="ja-JP"/>
              </w:rPr>
              <w:t xml:space="preserve"> estimate for the </w:t>
            </w:r>
            <w:r w:rsidRPr="000674AD">
              <w:rPr>
                <w:rFonts w:eastAsia="MS Mincho" w:hint="eastAsia"/>
                <w:highlight w:val="yellow"/>
                <w:lang w:eastAsia="ja-JP"/>
              </w:rPr>
              <w:t>SUL frequency</w:t>
            </w:r>
            <w:r>
              <w:rPr>
                <w:rFonts w:eastAsia="MS Mincho" w:hint="eastAsia"/>
                <w:lang w:eastAsia="ja-JP"/>
              </w:rPr>
              <w:t xml:space="preserve"> and the path loss estimated on the </w:t>
            </w:r>
            <w:r w:rsidRPr="000674AD">
              <w:rPr>
                <w:rFonts w:eastAsia="MS Mincho" w:hint="eastAsia"/>
                <w:highlight w:val="yellow"/>
                <w:lang w:eastAsia="ja-JP"/>
              </w:rPr>
              <w:t>DL carrier</w:t>
            </w:r>
            <w:r>
              <w:rPr>
                <w:rFonts w:eastAsia="MS Mincho" w:hint="eastAsia"/>
                <w:lang w:eastAsia="ja-JP"/>
              </w:rPr>
              <w:t xml:space="preserve"> where the UE receives the </w:t>
            </w:r>
            <w:r w:rsidRPr="000674AD">
              <w:rPr>
                <w:rFonts w:eastAsia="MS Mincho" w:hint="eastAsia"/>
                <w:highlight w:val="yellow"/>
                <w:lang w:eastAsia="ja-JP"/>
              </w:rPr>
              <w:t>RMSI</w:t>
            </w:r>
            <w:r>
              <w:rPr>
                <w:rFonts w:eastAsia="MS Mincho" w:hint="eastAsia"/>
                <w:lang w:eastAsia="ja-JP"/>
              </w:rPr>
              <w:t>.</w:t>
            </w:r>
          </w:p>
          <w:p w:rsidR="002817E3" w:rsidRPr="00A326CC" w:rsidRDefault="002817E3" w:rsidP="00B54F89">
            <w:pPr>
              <w:numPr>
                <w:ilvl w:val="1"/>
                <w:numId w:val="42"/>
              </w:numPr>
              <w:tabs>
                <w:tab w:val="left" w:pos="1440"/>
              </w:tabs>
              <w:overflowPunct/>
              <w:autoSpaceDE/>
              <w:adjustRightInd/>
              <w:spacing w:after="0"/>
              <w:textAlignment w:val="auto"/>
              <w:rPr>
                <w:rFonts w:eastAsia="MS Mincho"/>
                <w:lang w:eastAsia="ja-JP"/>
              </w:rPr>
            </w:pPr>
            <w:r>
              <w:rPr>
                <w:rFonts w:eastAsia="MS Mincho" w:hint="eastAsia"/>
                <w:lang w:eastAsia="ja-JP"/>
              </w:rPr>
              <w:t>Note: it may be possible to include the power adjustment in P0.</w:t>
            </w:r>
          </w:p>
          <w:p w:rsidR="003A750A" w:rsidRPr="004C7F2C" w:rsidRDefault="003A750A" w:rsidP="00A326CC">
            <w:pPr>
              <w:tabs>
                <w:tab w:val="left" w:pos="1440"/>
              </w:tabs>
              <w:overflowPunct/>
              <w:autoSpaceDE/>
              <w:adjustRightInd/>
              <w:spacing w:after="0"/>
              <w:ind w:left="1440"/>
              <w:textAlignment w:val="auto"/>
              <w:rPr>
                <w:rFonts w:eastAsia="MS Mincho"/>
                <w:lang w:eastAsia="ja-JP"/>
              </w:rPr>
            </w:pPr>
          </w:p>
          <w:p w:rsidR="003A750A" w:rsidRPr="00823A5E" w:rsidRDefault="003A750A" w:rsidP="003A750A">
            <w:pPr>
              <w:rPr>
                <w:b/>
                <w:highlight w:val="green"/>
                <w:u w:val="single"/>
              </w:rPr>
            </w:pPr>
            <w:r w:rsidRPr="00823A5E">
              <w:rPr>
                <w:b/>
                <w:highlight w:val="green"/>
                <w:u w:val="single"/>
              </w:rPr>
              <w:t>Agreement</w:t>
            </w:r>
            <w:r w:rsidR="00635329">
              <w:rPr>
                <w:rFonts w:eastAsiaTheme="minorEastAsia" w:hint="eastAsia"/>
                <w:b/>
                <w:highlight w:val="green"/>
                <w:u w:val="single"/>
                <w:lang w:eastAsia="ko-KR"/>
              </w:rPr>
              <w:t>s</w:t>
            </w:r>
            <w:r w:rsidRPr="00A326CC">
              <w:rPr>
                <w:rFonts w:eastAsiaTheme="minorEastAsia"/>
                <w:b/>
                <w:u w:val="single"/>
                <w:lang w:eastAsia="ko-KR"/>
              </w:rPr>
              <w:t>@RAN1 NR#3</w:t>
            </w:r>
            <w:r w:rsidRPr="00A326CC">
              <w:rPr>
                <w:b/>
                <w:u w:val="single"/>
              </w:rPr>
              <w:t>:</w:t>
            </w:r>
          </w:p>
          <w:p w:rsidR="003A750A" w:rsidRPr="00823A5E" w:rsidRDefault="003A750A" w:rsidP="003A750A">
            <w:pPr>
              <w:numPr>
                <w:ilvl w:val="0"/>
                <w:numId w:val="46"/>
              </w:numPr>
              <w:overflowPunct/>
              <w:autoSpaceDE/>
              <w:autoSpaceDN/>
              <w:adjustRightInd/>
              <w:spacing w:after="0"/>
              <w:textAlignment w:val="auto"/>
            </w:pPr>
            <w:r w:rsidRPr="009F17B9">
              <w:rPr>
                <w:highlight w:val="darkYellow"/>
                <w:lang w:val="en-US"/>
              </w:rPr>
              <w:t xml:space="preserve">Working Assumption </w:t>
            </w:r>
            <w:r>
              <w:rPr>
                <w:lang w:val="en-US"/>
              </w:rPr>
              <w:t>that, an</w:t>
            </w:r>
            <w:r w:rsidRPr="004C096E">
              <w:rPr>
                <w:lang w:val="en-US"/>
              </w:rPr>
              <w:t xml:space="preserve"> UL carrier can use a subcarrier spacing smaller than the subca</w:t>
            </w:r>
            <w:r>
              <w:rPr>
                <w:lang w:val="en-US"/>
              </w:rPr>
              <w:t>rrier spacing of the associated DL carrier, in the following cases:</w:t>
            </w:r>
          </w:p>
          <w:p w:rsidR="003A750A" w:rsidRPr="00823A5E" w:rsidRDefault="003A750A" w:rsidP="003A750A">
            <w:pPr>
              <w:numPr>
                <w:ilvl w:val="2"/>
                <w:numId w:val="46"/>
              </w:numPr>
              <w:overflowPunct/>
              <w:autoSpaceDE/>
              <w:autoSpaceDN/>
              <w:adjustRightInd/>
              <w:spacing w:after="0"/>
              <w:textAlignment w:val="auto"/>
            </w:pPr>
            <w:r>
              <w:rPr>
                <w:lang w:val="en-US"/>
              </w:rPr>
              <w:lastRenderedPageBreak/>
              <w:t>The carriers are in different PUCCH groups, or</w:t>
            </w:r>
          </w:p>
          <w:p w:rsidR="003A750A" w:rsidRPr="00FB79A1" w:rsidRDefault="003A750A" w:rsidP="003A750A">
            <w:pPr>
              <w:numPr>
                <w:ilvl w:val="2"/>
                <w:numId w:val="46"/>
              </w:numPr>
              <w:overflowPunct/>
              <w:autoSpaceDE/>
              <w:autoSpaceDN/>
              <w:adjustRightInd/>
              <w:spacing w:after="0"/>
              <w:textAlignment w:val="auto"/>
            </w:pPr>
            <w:r>
              <w:rPr>
                <w:lang w:val="en-US"/>
              </w:rPr>
              <w:t>The UL carrier is operating in a SUL band combination as defined in RAN4 specifications</w:t>
            </w:r>
          </w:p>
          <w:p w:rsidR="003A750A" w:rsidRPr="00C9553F" w:rsidRDefault="003A750A" w:rsidP="003A750A">
            <w:pPr>
              <w:numPr>
                <w:ilvl w:val="1"/>
                <w:numId w:val="46"/>
              </w:numPr>
              <w:overflowPunct/>
              <w:autoSpaceDE/>
              <w:autoSpaceDN/>
              <w:adjustRightInd/>
              <w:spacing w:after="0"/>
              <w:textAlignment w:val="auto"/>
            </w:pPr>
            <w:r>
              <w:rPr>
                <w:lang w:val="en-US"/>
              </w:rPr>
              <w:t xml:space="preserve">Can be revisited if technical problems (e.g. with scheduling and CSI feedback) are identified and cannot be resolved by RAN1#91. </w:t>
            </w:r>
          </w:p>
          <w:p w:rsidR="003A750A" w:rsidRPr="004C096E" w:rsidRDefault="003A750A" w:rsidP="003A750A">
            <w:pPr>
              <w:numPr>
                <w:ilvl w:val="1"/>
                <w:numId w:val="46"/>
              </w:numPr>
              <w:overflowPunct/>
              <w:autoSpaceDE/>
              <w:autoSpaceDN/>
              <w:adjustRightInd/>
              <w:spacing w:after="0"/>
              <w:textAlignment w:val="auto"/>
            </w:pPr>
            <w:r>
              <w:rPr>
                <w:lang w:val="en-US"/>
              </w:rPr>
              <w:t xml:space="preserve">Minimizing specification impact should be the primary consideration in finalising the solution, unless major performance differences exist. </w:t>
            </w:r>
          </w:p>
          <w:p w:rsidR="003A750A" w:rsidRPr="004C096E" w:rsidRDefault="003A750A" w:rsidP="003A750A">
            <w:pPr>
              <w:numPr>
                <w:ilvl w:val="0"/>
                <w:numId w:val="46"/>
              </w:numPr>
              <w:overflowPunct/>
              <w:autoSpaceDE/>
              <w:autoSpaceDN/>
              <w:adjustRightInd/>
              <w:spacing w:after="0"/>
              <w:textAlignment w:val="auto"/>
            </w:pPr>
            <w:r>
              <w:rPr>
                <w:lang w:val="en-US"/>
              </w:rPr>
              <w:t>An</w:t>
            </w:r>
            <w:r w:rsidRPr="004C096E">
              <w:rPr>
                <w:lang w:val="en-US"/>
              </w:rPr>
              <w:t xml:space="preserve"> UL carrier can carry UCI for the DL carrier</w:t>
            </w:r>
            <w:r>
              <w:rPr>
                <w:lang w:val="en-US"/>
              </w:rPr>
              <w:t xml:space="preserve"> that it supplements</w:t>
            </w:r>
          </w:p>
          <w:p w:rsidR="003A750A" w:rsidRPr="00354B41" w:rsidRDefault="003A750A" w:rsidP="003A750A">
            <w:pPr>
              <w:numPr>
                <w:ilvl w:val="0"/>
                <w:numId w:val="46"/>
              </w:numPr>
              <w:overflowPunct/>
              <w:autoSpaceDE/>
              <w:autoSpaceDN/>
              <w:adjustRightInd/>
              <w:spacing w:after="0"/>
              <w:textAlignment w:val="auto"/>
            </w:pPr>
            <w:r>
              <w:rPr>
                <w:lang w:val="en-US"/>
              </w:rPr>
              <w:t>An</w:t>
            </w:r>
            <w:r w:rsidRPr="004C096E">
              <w:rPr>
                <w:lang w:val="en-US"/>
              </w:rPr>
              <w:t xml:space="preserve"> UL carrier is scheduled from the DL carrier</w:t>
            </w:r>
            <w:r w:rsidRPr="008C685C">
              <w:rPr>
                <w:lang w:val="en-US"/>
              </w:rPr>
              <w:t xml:space="preserve"> </w:t>
            </w:r>
            <w:r>
              <w:rPr>
                <w:lang w:val="en-US"/>
              </w:rPr>
              <w:t>that it supplements</w:t>
            </w:r>
          </w:p>
          <w:p w:rsidR="003A750A" w:rsidRDefault="003A750A" w:rsidP="003A750A">
            <w:pPr>
              <w:rPr>
                <w:lang w:val="en-US"/>
              </w:rPr>
            </w:pPr>
          </w:p>
          <w:p w:rsidR="003A750A" w:rsidRDefault="003A750A" w:rsidP="003A750A">
            <w:r>
              <w:t xml:space="preserve">For further discussion </w:t>
            </w:r>
          </w:p>
          <w:p w:rsidR="003A750A" w:rsidRDefault="003A750A" w:rsidP="003A750A">
            <w:pPr>
              <w:numPr>
                <w:ilvl w:val="0"/>
                <w:numId w:val="45"/>
              </w:numPr>
              <w:overflowPunct/>
              <w:autoSpaceDE/>
              <w:autoSpaceDN/>
              <w:adjustRightInd/>
              <w:spacing w:after="0"/>
              <w:textAlignment w:val="auto"/>
            </w:pPr>
            <w:r>
              <w:t xml:space="preserve">whether SUL has the same cell ID as the associated DL </w:t>
            </w:r>
          </w:p>
          <w:p w:rsidR="003A750A" w:rsidRDefault="003A750A" w:rsidP="003A750A">
            <w:pPr>
              <w:numPr>
                <w:ilvl w:val="0"/>
                <w:numId w:val="45"/>
              </w:numPr>
              <w:overflowPunct/>
              <w:autoSpaceDE/>
              <w:autoSpaceDN/>
              <w:adjustRightInd/>
              <w:spacing w:after="0"/>
              <w:textAlignment w:val="auto"/>
            </w:pPr>
            <w:r>
              <w:t>whether SUL can be PCell and/or SCell</w:t>
            </w:r>
          </w:p>
          <w:p w:rsidR="003A750A" w:rsidRDefault="003A750A" w:rsidP="003A750A">
            <w:pPr>
              <w:numPr>
                <w:ilvl w:val="0"/>
                <w:numId w:val="45"/>
              </w:numPr>
              <w:overflowPunct/>
              <w:autoSpaceDE/>
              <w:autoSpaceDN/>
              <w:adjustRightInd/>
              <w:spacing w:after="0"/>
              <w:textAlignment w:val="auto"/>
            </w:pPr>
            <w:r>
              <w:t>whether all UEs support PUSCH on a different carrier from the SUL carrying UCI</w:t>
            </w:r>
          </w:p>
          <w:p w:rsidR="003A750A" w:rsidRDefault="003A750A" w:rsidP="003A750A">
            <w:pPr>
              <w:numPr>
                <w:ilvl w:val="0"/>
                <w:numId w:val="45"/>
              </w:numPr>
              <w:overflowPunct/>
              <w:autoSpaceDE/>
              <w:autoSpaceDN/>
              <w:adjustRightInd/>
              <w:spacing w:after="0"/>
              <w:textAlignment w:val="auto"/>
            </w:pPr>
            <w:r>
              <w:t>which combinations of DL/UL SCSs are supported</w:t>
            </w:r>
          </w:p>
          <w:p w:rsidR="002817E3" w:rsidRDefault="002817E3" w:rsidP="00B54F89">
            <w:pPr>
              <w:spacing w:after="0"/>
              <w:rPr>
                <w:rFonts w:eastAsiaTheme="minorEastAsia"/>
                <w:szCs w:val="22"/>
                <w:lang w:eastAsia="ko-KR"/>
              </w:rPr>
            </w:pPr>
          </w:p>
          <w:p w:rsidR="00883504" w:rsidRPr="003A3387" w:rsidRDefault="00883504" w:rsidP="00883504">
            <w:pPr>
              <w:rPr>
                <w:b/>
                <w:lang w:val="en-US" w:eastAsia="ko-KR"/>
              </w:rPr>
            </w:pPr>
            <w:r w:rsidRPr="00354228">
              <w:rPr>
                <w:b/>
                <w:highlight w:val="green"/>
                <w:lang w:val="en-US" w:eastAsia="ko-KR"/>
              </w:rPr>
              <w:t>Agreement:</w:t>
            </w:r>
          </w:p>
          <w:p w:rsidR="00883504" w:rsidRPr="00FB3BAE" w:rsidRDefault="00883504" w:rsidP="00883504">
            <w:pPr>
              <w:numPr>
                <w:ilvl w:val="0"/>
                <w:numId w:val="47"/>
              </w:numPr>
              <w:tabs>
                <w:tab w:val="left" w:pos="1440"/>
              </w:tabs>
              <w:overflowPunct/>
              <w:autoSpaceDE/>
              <w:autoSpaceDN/>
              <w:adjustRightInd/>
              <w:spacing w:after="0"/>
              <w:textAlignment w:val="auto"/>
              <w:rPr>
                <w:lang w:val="en-US" w:eastAsia="ko-KR"/>
              </w:rPr>
            </w:pPr>
            <w:r w:rsidRPr="00FB3BAE">
              <w:rPr>
                <w:lang w:val="en-US" w:eastAsia="ko-KR"/>
              </w:rPr>
              <w:t xml:space="preserve">For PRACH/PUSCH/SRS on an SUL carrier associated with a NR DL/UL carrier, the </w:t>
            </w:r>
            <w:r w:rsidRPr="00A326CC">
              <w:rPr>
                <w:highlight w:val="yellow"/>
                <w:lang w:val="en-US" w:eastAsia="ko-KR"/>
              </w:rPr>
              <w:t>range</w:t>
            </w:r>
            <w:r w:rsidRPr="00FB3BAE">
              <w:rPr>
                <w:lang w:val="en-US" w:eastAsia="ko-KR"/>
              </w:rPr>
              <w:t xml:space="preserve"> of the following values </w:t>
            </w:r>
            <w:r w:rsidRPr="00A326CC">
              <w:rPr>
                <w:highlight w:val="yellow"/>
                <w:lang w:val="en-US" w:eastAsia="ko-KR"/>
              </w:rPr>
              <w:t>shall be sufficiently large</w:t>
            </w:r>
            <w:r w:rsidRPr="00FB3BAE">
              <w:rPr>
                <w:lang w:val="en-US" w:eastAsia="ko-KR"/>
              </w:rPr>
              <w:t xml:space="preserve"> to compensate the </w:t>
            </w:r>
            <w:r w:rsidRPr="00A326CC">
              <w:rPr>
                <w:highlight w:val="yellow"/>
                <w:lang w:val="en-US" w:eastAsia="ko-KR"/>
              </w:rPr>
              <w:t>pathloss difference</w:t>
            </w:r>
            <w:r w:rsidRPr="00FB3BAE">
              <w:rPr>
                <w:lang w:val="en-US" w:eastAsia="ko-KR"/>
              </w:rPr>
              <w:t xml:space="preserve"> between the SUL carrier and the NR DL/UL carrier</w:t>
            </w:r>
          </w:p>
          <w:p w:rsidR="00883504" w:rsidRPr="00FB3BAE" w:rsidRDefault="00883504" w:rsidP="00883504">
            <w:pPr>
              <w:numPr>
                <w:ilvl w:val="1"/>
                <w:numId w:val="47"/>
              </w:numPr>
              <w:tabs>
                <w:tab w:val="left" w:pos="1440"/>
              </w:tabs>
              <w:overflowPunct/>
              <w:autoSpaceDE/>
              <w:autoSpaceDN/>
              <w:adjustRightInd/>
              <w:spacing w:after="0"/>
              <w:textAlignment w:val="auto"/>
              <w:rPr>
                <w:lang w:val="en-US" w:eastAsia="ko-KR"/>
              </w:rPr>
            </w:pPr>
            <w:r w:rsidRPr="00FB3BAE">
              <w:rPr>
                <w:lang w:val="en-US" w:eastAsia="ko-KR"/>
              </w:rPr>
              <w:t>Received target power for PRACH power control,</w:t>
            </w:r>
          </w:p>
          <w:p w:rsidR="00883504" w:rsidRPr="00FB3BAE" w:rsidRDefault="00883504" w:rsidP="00883504">
            <w:pPr>
              <w:numPr>
                <w:ilvl w:val="1"/>
                <w:numId w:val="47"/>
              </w:numPr>
              <w:tabs>
                <w:tab w:val="left" w:pos="1440"/>
              </w:tabs>
              <w:overflowPunct/>
              <w:autoSpaceDE/>
              <w:autoSpaceDN/>
              <w:adjustRightInd/>
              <w:spacing w:after="0"/>
              <w:textAlignment w:val="auto"/>
              <w:rPr>
                <w:lang w:val="en-US" w:eastAsia="ko-KR"/>
              </w:rPr>
            </w:pPr>
            <w:r w:rsidRPr="00FB3BAE">
              <w:rPr>
                <w:lang w:val="en-US" w:eastAsia="ko-KR"/>
              </w:rPr>
              <w:t>Po for PUCCH</w:t>
            </w:r>
            <w:r>
              <w:rPr>
                <w:lang w:val="en-US" w:eastAsia="ko-KR"/>
              </w:rPr>
              <w:t>(if supported on SUL)</w:t>
            </w:r>
            <w:r w:rsidRPr="00FB3BAE">
              <w:rPr>
                <w:lang w:val="en-US" w:eastAsia="ko-KR"/>
              </w:rPr>
              <w:t xml:space="preserve"> power control, PUSCH power control, and SRS power control</w:t>
            </w:r>
          </w:p>
          <w:p w:rsidR="00883504" w:rsidRPr="00FB3BAE" w:rsidRDefault="00883504" w:rsidP="00883504">
            <w:pPr>
              <w:numPr>
                <w:ilvl w:val="0"/>
                <w:numId w:val="47"/>
              </w:numPr>
              <w:tabs>
                <w:tab w:val="left" w:pos="1440"/>
              </w:tabs>
              <w:overflowPunct/>
              <w:autoSpaceDE/>
              <w:autoSpaceDN/>
              <w:adjustRightInd/>
              <w:spacing w:after="0"/>
              <w:textAlignment w:val="auto"/>
              <w:rPr>
                <w:lang w:val="en-US" w:eastAsia="ko-KR"/>
              </w:rPr>
            </w:pPr>
            <w:r w:rsidRPr="00FB3BAE">
              <w:rPr>
                <w:lang w:val="en-US" w:eastAsia="ko-KR"/>
              </w:rPr>
              <w:t>FFS maximum pathloss difference to be compensated</w:t>
            </w:r>
          </w:p>
          <w:p w:rsidR="00883504" w:rsidRPr="00A326CC" w:rsidRDefault="00883504" w:rsidP="00B54F89">
            <w:pPr>
              <w:spacing w:after="0"/>
              <w:rPr>
                <w:rFonts w:eastAsiaTheme="minorEastAsia"/>
                <w:szCs w:val="22"/>
                <w:lang w:val="en-US" w:eastAsia="ko-KR"/>
              </w:rPr>
            </w:pPr>
          </w:p>
        </w:tc>
      </w:tr>
    </w:tbl>
    <w:p w:rsidR="002817E3" w:rsidRPr="002817E3" w:rsidRDefault="002817E3" w:rsidP="00A326CC">
      <w:pPr>
        <w:jc w:val="both"/>
        <w:rPr>
          <w:rFonts w:eastAsia="맑은 고딕"/>
          <w:lang w:eastAsia="ko-KR"/>
        </w:rPr>
      </w:pPr>
    </w:p>
    <w:sectPr w:rsidR="002817E3" w:rsidRPr="002817E3" w:rsidSect="00CF3930">
      <w:footerReference w:type="default" r:id="rId11"/>
      <w:pgSz w:w="11907" w:h="16839" w:code="9"/>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441B2" w:rsidRPr="008C651D" w:rsidRDefault="007441B2" w:rsidP="00C24254">
      <w:pPr>
        <w:spacing w:after="0"/>
        <w:rPr>
          <w:rFonts w:ascii="Arial" w:eastAsia="SimSun" w:hAnsi="Arial" w:cs="Arial"/>
          <w:color w:val="0000FF"/>
          <w:kern w:val="2"/>
          <w:lang w:val="en-US" w:eastAsia="zh-CN"/>
        </w:rPr>
      </w:pPr>
      <w:r>
        <w:separator/>
      </w:r>
    </w:p>
  </w:endnote>
  <w:endnote w:type="continuationSeparator" w:id="0">
    <w:p w:rsidR="007441B2" w:rsidRPr="008C651D" w:rsidRDefault="007441B2" w:rsidP="00C24254">
      <w:pPr>
        <w:spacing w:after="0"/>
        <w:rPr>
          <w:rFonts w:ascii="Arial" w:eastAsia="SimSun" w:hAnsi="Arial" w:cs="Arial"/>
          <w:color w:val="0000FF"/>
          <w:kern w:val="2"/>
          <w:lang w:val="en-US"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80F3C52" w:usb2="00000016" w:usb3="00000000" w:csb0="0004001F" w:csb1="00000000"/>
  </w:font>
  <w:font w:name="굴림">
    <w:altName w:val="Gulim"/>
    <w:panose1 w:val="020B0600000101010101"/>
    <w:charset w:val="81"/>
    <w:family w:val="modern"/>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0FE7" w:rsidRPr="00F26E2C" w:rsidRDefault="00440FE7" w:rsidP="00F26E2C">
    <w:pPr>
      <w:pStyle w:val="af5"/>
      <w:jc w:val="right"/>
      <w:rPr>
        <w:rFonts w:eastAsia="맑은 고딕"/>
        <w:lang w:eastAsia="ko-KR"/>
      </w:rPr>
    </w:pPr>
    <w:r>
      <w:fldChar w:fldCharType="begin"/>
    </w:r>
    <w:r>
      <w:instrText>PAGE   \* MERGEFORMAT</w:instrText>
    </w:r>
    <w:r>
      <w:fldChar w:fldCharType="separate"/>
    </w:r>
    <w:r w:rsidR="00F92E0E" w:rsidRPr="00F92E0E">
      <w:rPr>
        <w:noProof/>
        <w:lang w:val="ko-KR" w:eastAsia="ko-KR"/>
      </w:rPr>
      <w:t>3</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441B2" w:rsidRPr="008C651D" w:rsidRDefault="007441B2" w:rsidP="00C24254">
      <w:pPr>
        <w:spacing w:after="0"/>
        <w:rPr>
          <w:rFonts w:ascii="Arial" w:eastAsia="SimSun" w:hAnsi="Arial" w:cs="Arial"/>
          <w:color w:val="0000FF"/>
          <w:kern w:val="2"/>
          <w:lang w:val="en-US" w:eastAsia="zh-CN"/>
        </w:rPr>
      </w:pPr>
      <w:r>
        <w:separator/>
      </w:r>
    </w:p>
  </w:footnote>
  <w:footnote w:type="continuationSeparator" w:id="0">
    <w:p w:rsidR="007441B2" w:rsidRPr="008C651D" w:rsidRDefault="007441B2" w:rsidP="00C24254">
      <w:pPr>
        <w:spacing w:after="0"/>
        <w:rPr>
          <w:rFonts w:ascii="Arial" w:eastAsia="SimSun" w:hAnsi="Arial" w:cs="Arial"/>
          <w:color w:val="0000FF"/>
          <w:kern w:val="2"/>
          <w:lang w:val="en-US" w:eastAsia="zh-CN"/>
        </w:rPr>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0C52B11"/>
    <w:multiLevelType w:val="multilevel"/>
    <w:tmpl w:val="AED8194C"/>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nsid w:val="0151398E"/>
    <w:multiLevelType w:val="hybridMultilevel"/>
    <w:tmpl w:val="596C0CFE"/>
    <w:lvl w:ilvl="0" w:tplc="AC0007B4">
      <w:start w:val="1"/>
      <w:numFmt w:val="decimal"/>
      <w:lvlText w:val="%1)"/>
      <w:lvlJc w:val="left"/>
      <w:pPr>
        <w:ind w:left="760" w:hanging="360"/>
      </w:pPr>
      <w:rPr>
        <w:rFonts w:ascii="Times New Roman" w:eastAsia="맑은 고딕" w:hAnsi="Times New Roman" w:cs="Times New Roman"/>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nsid w:val="0163672F"/>
    <w:multiLevelType w:val="hybridMultilevel"/>
    <w:tmpl w:val="A802EBF2"/>
    <w:lvl w:ilvl="0" w:tplc="81AE7690">
      <w:start w:val="1"/>
      <w:numFmt w:val="decimal"/>
      <w:lvlText w:val="Proposal %1:"/>
      <w:lvlJc w:val="left"/>
      <w:pPr>
        <w:ind w:left="400" w:hanging="400"/>
      </w:pPr>
      <w:rPr>
        <w:rFonts w:hint="eastAsia"/>
        <w:b/>
        <w:i w:val="0"/>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nsid w:val="020B7CB0"/>
    <w:multiLevelType w:val="hybridMultilevel"/>
    <w:tmpl w:val="A96E8960"/>
    <w:lvl w:ilvl="0" w:tplc="5012247A">
      <w:start w:val="1"/>
      <w:numFmt w:val="decimal"/>
      <w:lvlText w:val="[%1]"/>
      <w:lvlJc w:val="left"/>
      <w:pPr>
        <w:ind w:left="2952" w:hanging="400"/>
      </w:pPr>
      <w:rPr>
        <w:rFonts w:hint="eastAsia"/>
      </w:rPr>
    </w:lvl>
    <w:lvl w:ilvl="1" w:tplc="04090019" w:tentative="1">
      <w:start w:val="1"/>
      <w:numFmt w:val="upperLetter"/>
      <w:lvlText w:val="%2."/>
      <w:lvlJc w:val="left"/>
      <w:pPr>
        <w:ind w:left="3352" w:hanging="400"/>
      </w:pPr>
    </w:lvl>
    <w:lvl w:ilvl="2" w:tplc="0409001B" w:tentative="1">
      <w:start w:val="1"/>
      <w:numFmt w:val="lowerRoman"/>
      <w:lvlText w:val="%3."/>
      <w:lvlJc w:val="right"/>
      <w:pPr>
        <w:ind w:left="3752" w:hanging="400"/>
      </w:pPr>
    </w:lvl>
    <w:lvl w:ilvl="3" w:tplc="0409000F" w:tentative="1">
      <w:start w:val="1"/>
      <w:numFmt w:val="decimal"/>
      <w:lvlText w:val="%4."/>
      <w:lvlJc w:val="left"/>
      <w:pPr>
        <w:ind w:left="4152" w:hanging="400"/>
      </w:pPr>
    </w:lvl>
    <w:lvl w:ilvl="4" w:tplc="04090019" w:tentative="1">
      <w:start w:val="1"/>
      <w:numFmt w:val="upperLetter"/>
      <w:lvlText w:val="%5."/>
      <w:lvlJc w:val="left"/>
      <w:pPr>
        <w:ind w:left="4552" w:hanging="400"/>
      </w:pPr>
    </w:lvl>
    <w:lvl w:ilvl="5" w:tplc="0409001B" w:tentative="1">
      <w:start w:val="1"/>
      <w:numFmt w:val="lowerRoman"/>
      <w:lvlText w:val="%6."/>
      <w:lvlJc w:val="right"/>
      <w:pPr>
        <w:ind w:left="4952" w:hanging="400"/>
      </w:pPr>
    </w:lvl>
    <w:lvl w:ilvl="6" w:tplc="0409000F" w:tentative="1">
      <w:start w:val="1"/>
      <w:numFmt w:val="decimal"/>
      <w:lvlText w:val="%7."/>
      <w:lvlJc w:val="left"/>
      <w:pPr>
        <w:ind w:left="5352" w:hanging="400"/>
      </w:pPr>
    </w:lvl>
    <w:lvl w:ilvl="7" w:tplc="04090019" w:tentative="1">
      <w:start w:val="1"/>
      <w:numFmt w:val="upperLetter"/>
      <w:lvlText w:val="%8."/>
      <w:lvlJc w:val="left"/>
      <w:pPr>
        <w:ind w:left="5752" w:hanging="400"/>
      </w:pPr>
    </w:lvl>
    <w:lvl w:ilvl="8" w:tplc="0409001B" w:tentative="1">
      <w:start w:val="1"/>
      <w:numFmt w:val="lowerRoman"/>
      <w:lvlText w:val="%9."/>
      <w:lvlJc w:val="right"/>
      <w:pPr>
        <w:ind w:left="6152" w:hanging="400"/>
      </w:pPr>
    </w:lvl>
  </w:abstractNum>
  <w:abstractNum w:abstractNumId="5">
    <w:nsid w:val="063C5B89"/>
    <w:multiLevelType w:val="hybridMultilevel"/>
    <w:tmpl w:val="C9E8512A"/>
    <w:lvl w:ilvl="0" w:tplc="AC0007B4">
      <w:start w:val="1"/>
      <w:numFmt w:val="decimal"/>
      <w:lvlText w:val="%1)"/>
      <w:lvlJc w:val="left"/>
      <w:pPr>
        <w:ind w:left="800" w:hanging="400"/>
      </w:pPr>
      <w:rPr>
        <w:rFonts w:ascii="Times New Roman" w:eastAsia="맑은 고딕" w:hAnsi="Times New Roman" w:cs="Times New Roman"/>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nsid w:val="07381B0B"/>
    <w:multiLevelType w:val="hybridMultilevel"/>
    <w:tmpl w:val="B3F0962E"/>
    <w:lvl w:ilvl="0" w:tplc="0434BDE6">
      <w:start w:val="1"/>
      <w:numFmt w:val="lowerLetter"/>
      <w:lvlText w:val="(%1)"/>
      <w:lvlJc w:val="left"/>
      <w:pPr>
        <w:ind w:left="510" w:hanging="360"/>
      </w:pPr>
      <w:rPr>
        <w:rFonts w:hint="default"/>
      </w:rPr>
    </w:lvl>
    <w:lvl w:ilvl="1" w:tplc="04090019" w:tentative="1">
      <w:start w:val="1"/>
      <w:numFmt w:val="upperLetter"/>
      <w:lvlText w:val="%2."/>
      <w:lvlJc w:val="left"/>
      <w:pPr>
        <w:ind w:left="950" w:hanging="400"/>
      </w:pPr>
    </w:lvl>
    <w:lvl w:ilvl="2" w:tplc="0409001B" w:tentative="1">
      <w:start w:val="1"/>
      <w:numFmt w:val="lowerRoman"/>
      <w:lvlText w:val="%3."/>
      <w:lvlJc w:val="right"/>
      <w:pPr>
        <w:ind w:left="1350" w:hanging="400"/>
      </w:pPr>
    </w:lvl>
    <w:lvl w:ilvl="3" w:tplc="0409000F" w:tentative="1">
      <w:start w:val="1"/>
      <w:numFmt w:val="decimal"/>
      <w:lvlText w:val="%4."/>
      <w:lvlJc w:val="left"/>
      <w:pPr>
        <w:ind w:left="1750" w:hanging="400"/>
      </w:pPr>
    </w:lvl>
    <w:lvl w:ilvl="4" w:tplc="04090019" w:tentative="1">
      <w:start w:val="1"/>
      <w:numFmt w:val="upperLetter"/>
      <w:lvlText w:val="%5."/>
      <w:lvlJc w:val="left"/>
      <w:pPr>
        <w:ind w:left="2150" w:hanging="400"/>
      </w:pPr>
    </w:lvl>
    <w:lvl w:ilvl="5" w:tplc="0409001B" w:tentative="1">
      <w:start w:val="1"/>
      <w:numFmt w:val="lowerRoman"/>
      <w:lvlText w:val="%6."/>
      <w:lvlJc w:val="right"/>
      <w:pPr>
        <w:ind w:left="2550" w:hanging="400"/>
      </w:pPr>
    </w:lvl>
    <w:lvl w:ilvl="6" w:tplc="0409000F" w:tentative="1">
      <w:start w:val="1"/>
      <w:numFmt w:val="decimal"/>
      <w:lvlText w:val="%7."/>
      <w:lvlJc w:val="left"/>
      <w:pPr>
        <w:ind w:left="2950" w:hanging="400"/>
      </w:pPr>
    </w:lvl>
    <w:lvl w:ilvl="7" w:tplc="04090019" w:tentative="1">
      <w:start w:val="1"/>
      <w:numFmt w:val="upperLetter"/>
      <w:lvlText w:val="%8."/>
      <w:lvlJc w:val="left"/>
      <w:pPr>
        <w:ind w:left="3350" w:hanging="400"/>
      </w:pPr>
    </w:lvl>
    <w:lvl w:ilvl="8" w:tplc="0409001B" w:tentative="1">
      <w:start w:val="1"/>
      <w:numFmt w:val="lowerRoman"/>
      <w:lvlText w:val="%9."/>
      <w:lvlJc w:val="right"/>
      <w:pPr>
        <w:ind w:left="3750" w:hanging="400"/>
      </w:pPr>
    </w:lvl>
  </w:abstractNum>
  <w:abstractNum w:abstractNumId="7">
    <w:nsid w:val="0B212FE3"/>
    <w:multiLevelType w:val="hybridMultilevel"/>
    <w:tmpl w:val="771C12B8"/>
    <w:lvl w:ilvl="0" w:tplc="43F8DD5A">
      <w:start w:val="1"/>
      <w:numFmt w:val="decimal"/>
      <w:lvlText w:val="Proposal %1:"/>
      <w:lvlJc w:val="left"/>
      <w:pPr>
        <w:ind w:left="400" w:hanging="400"/>
      </w:pPr>
      <w:rPr>
        <w:rFonts w:hint="eastAsia"/>
        <w:b/>
        <w:i w:val="0"/>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8">
    <w:nsid w:val="0CAC5571"/>
    <w:multiLevelType w:val="hybridMultilevel"/>
    <w:tmpl w:val="2B42CAF6"/>
    <w:lvl w:ilvl="0" w:tplc="14D81B5C">
      <w:start w:val="1"/>
      <w:numFmt w:val="decimal"/>
      <w:lvlText w:val="[%1]"/>
      <w:lvlJc w:val="left"/>
      <w:pPr>
        <w:ind w:left="400" w:hanging="400"/>
      </w:pPr>
      <w:rPr>
        <w:rFonts w:hint="eastAsia"/>
        <w:b w:val="0"/>
        <w:i w:val="0"/>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9">
    <w:nsid w:val="10106C28"/>
    <w:multiLevelType w:val="hybridMultilevel"/>
    <w:tmpl w:val="2C4A79B4"/>
    <w:lvl w:ilvl="0" w:tplc="42F8783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nsid w:val="10972439"/>
    <w:multiLevelType w:val="hybridMultilevel"/>
    <w:tmpl w:val="968272D2"/>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nsid w:val="14A11240"/>
    <w:multiLevelType w:val="hybridMultilevel"/>
    <w:tmpl w:val="B47C8EE6"/>
    <w:lvl w:ilvl="0" w:tplc="85A44E16">
      <w:start w:val="1"/>
      <w:numFmt w:val="decimal"/>
      <w:lvlText w:val="Observation %1:"/>
      <w:lvlJc w:val="left"/>
      <w:pPr>
        <w:ind w:left="400" w:hanging="400"/>
      </w:pPr>
      <w:rPr>
        <w:rFonts w:hint="eastAsia"/>
        <w:b/>
        <w:i w:val="0"/>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nsid w:val="16347995"/>
    <w:multiLevelType w:val="hybridMultilevel"/>
    <w:tmpl w:val="70A86D56"/>
    <w:lvl w:ilvl="0" w:tplc="661CCDEC">
      <w:start w:val="4"/>
      <w:numFmt w:val="bullet"/>
      <w:lvlText w:val="-"/>
      <w:lvlJc w:val="left"/>
      <w:pPr>
        <w:ind w:left="720" w:hanging="36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
    <w:nsid w:val="1768267F"/>
    <w:multiLevelType w:val="hybridMultilevel"/>
    <w:tmpl w:val="3DA685A4"/>
    <w:lvl w:ilvl="0" w:tplc="32066436">
      <w:start w:val="2"/>
      <w:numFmt w:val="bullet"/>
      <w:lvlText w:val="-"/>
      <w:lvlJc w:val="left"/>
      <w:pPr>
        <w:ind w:left="800" w:hanging="40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nsid w:val="1BA079D4"/>
    <w:multiLevelType w:val="hybridMultilevel"/>
    <w:tmpl w:val="C20011FE"/>
    <w:lvl w:ilvl="0" w:tplc="CB0AD80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nsid w:val="1BAE1FB6"/>
    <w:multiLevelType w:val="hybridMultilevel"/>
    <w:tmpl w:val="5D16813E"/>
    <w:lvl w:ilvl="0" w:tplc="426A6F12">
      <w:numFmt w:val="bullet"/>
      <w:lvlText w:val="-"/>
      <w:lvlJc w:val="left"/>
      <w:pPr>
        <w:ind w:left="720" w:hanging="360"/>
      </w:pPr>
      <w:rPr>
        <w:rFonts w:ascii="Times" w:eastAsia="바탕"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20494FBE"/>
    <w:multiLevelType w:val="hybridMultilevel"/>
    <w:tmpl w:val="D4D8F328"/>
    <w:lvl w:ilvl="0" w:tplc="CBAC3050">
      <w:start w:val="1"/>
      <w:numFmt w:val="bullet"/>
      <w:lvlText w:val="•"/>
      <w:lvlJc w:val="left"/>
      <w:pPr>
        <w:tabs>
          <w:tab w:val="num" w:pos="720"/>
        </w:tabs>
        <w:ind w:left="720" w:hanging="360"/>
      </w:pPr>
      <w:rPr>
        <w:rFonts w:ascii="Arial" w:hAnsi="Arial" w:hint="default"/>
      </w:rPr>
    </w:lvl>
    <w:lvl w:ilvl="1" w:tplc="E9609910">
      <w:numFmt w:val="bullet"/>
      <w:lvlText w:val="–"/>
      <w:lvlJc w:val="left"/>
      <w:pPr>
        <w:tabs>
          <w:tab w:val="num" w:pos="1440"/>
        </w:tabs>
        <w:ind w:left="1440" w:hanging="360"/>
      </w:pPr>
      <w:rPr>
        <w:rFonts w:ascii="Arial" w:hAnsi="Arial" w:hint="default"/>
      </w:rPr>
    </w:lvl>
    <w:lvl w:ilvl="2" w:tplc="77683898">
      <w:start w:val="1"/>
      <w:numFmt w:val="bullet"/>
      <w:lvlText w:val="•"/>
      <w:lvlJc w:val="left"/>
      <w:pPr>
        <w:tabs>
          <w:tab w:val="num" w:pos="2160"/>
        </w:tabs>
        <w:ind w:left="2160" w:hanging="360"/>
      </w:pPr>
      <w:rPr>
        <w:rFonts w:ascii="Arial" w:hAnsi="Arial" w:hint="default"/>
      </w:rPr>
    </w:lvl>
    <w:lvl w:ilvl="3" w:tplc="6F50B7A2" w:tentative="1">
      <w:start w:val="1"/>
      <w:numFmt w:val="bullet"/>
      <w:lvlText w:val="•"/>
      <w:lvlJc w:val="left"/>
      <w:pPr>
        <w:tabs>
          <w:tab w:val="num" w:pos="2880"/>
        </w:tabs>
        <w:ind w:left="2880" w:hanging="360"/>
      </w:pPr>
      <w:rPr>
        <w:rFonts w:ascii="Arial" w:hAnsi="Arial" w:hint="default"/>
      </w:rPr>
    </w:lvl>
    <w:lvl w:ilvl="4" w:tplc="608EB48E" w:tentative="1">
      <w:start w:val="1"/>
      <w:numFmt w:val="bullet"/>
      <w:lvlText w:val="•"/>
      <w:lvlJc w:val="left"/>
      <w:pPr>
        <w:tabs>
          <w:tab w:val="num" w:pos="3600"/>
        </w:tabs>
        <w:ind w:left="3600" w:hanging="360"/>
      </w:pPr>
      <w:rPr>
        <w:rFonts w:ascii="Arial" w:hAnsi="Arial" w:hint="default"/>
      </w:rPr>
    </w:lvl>
    <w:lvl w:ilvl="5" w:tplc="45FC3BB8" w:tentative="1">
      <w:start w:val="1"/>
      <w:numFmt w:val="bullet"/>
      <w:lvlText w:val="•"/>
      <w:lvlJc w:val="left"/>
      <w:pPr>
        <w:tabs>
          <w:tab w:val="num" w:pos="4320"/>
        </w:tabs>
        <w:ind w:left="4320" w:hanging="360"/>
      </w:pPr>
      <w:rPr>
        <w:rFonts w:ascii="Arial" w:hAnsi="Arial" w:hint="default"/>
      </w:rPr>
    </w:lvl>
    <w:lvl w:ilvl="6" w:tplc="7F5EDAFE" w:tentative="1">
      <w:start w:val="1"/>
      <w:numFmt w:val="bullet"/>
      <w:lvlText w:val="•"/>
      <w:lvlJc w:val="left"/>
      <w:pPr>
        <w:tabs>
          <w:tab w:val="num" w:pos="5040"/>
        </w:tabs>
        <w:ind w:left="5040" w:hanging="360"/>
      </w:pPr>
      <w:rPr>
        <w:rFonts w:ascii="Arial" w:hAnsi="Arial" w:hint="default"/>
      </w:rPr>
    </w:lvl>
    <w:lvl w:ilvl="7" w:tplc="F62CAF00" w:tentative="1">
      <w:start w:val="1"/>
      <w:numFmt w:val="bullet"/>
      <w:lvlText w:val="•"/>
      <w:lvlJc w:val="left"/>
      <w:pPr>
        <w:tabs>
          <w:tab w:val="num" w:pos="5760"/>
        </w:tabs>
        <w:ind w:left="5760" w:hanging="360"/>
      </w:pPr>
      <w:rPr>
        <w:rFonts w:ascii="Arial" w:hAnsi="Arial" w:hint="default"/>
      </w:rPr>
    </w:lvl>
    <w:lvl w:ilvl="8" w:tplc="11565858" w:tentative="1">
      <w:start w:val="1"/>
      <w:numFmt w:val="bullet"/>
      <w:lvlText w:val="•"/>
      <w:lvlJc w:val="left"/>
      <w:pPr>
        <w:tabs>
          <w:tab w:val="num" w:pos="6480"/>
        </w:tabs>
        <w:ind w:left="6480" w:hanging="360"/>
      </w:pPr>
      <w:rPr>
        <w:rFonts w:ascii="Arial" w:hAnsi="Arial" w:hint="default"/>
      </w:rPr>
    </w:lvl>
  </w:abstractNum>
  <w:abstractNum w:abstractNumId="17">
    <w:nsid w:val="229A3487"/>
    <w:multiLevelType w:val="hybridMultilevel"/>
    <w:tmpl w:val="BF5A66BE"/>
    <w:lvl w:ilvl="0" w:tplc="F5F694B8">
      <w:start w:val="1"/>
      <w:numFmt w:val="bullet"/>
      <w:lvlText w:val="•"/>
      <w:lvlJc w:val="left"/>
      <w:pPr>
        <w:tabs>
          <w:tab w:val="num" w:pos="720"/>
        </w:tabs>
        <w:ind w:left="720" w:hanging="360"/>
      </w:pPr>
      <w:rPr>
        <w:rFonts w:ascii="Arial" w:hAnsi="Arial" w:cs="Times New Roman" w:hint="default"/>
      </w:rPr>
    </w:lvl>
    <w:lvl w:ilvl="1" w:tplc="BBE23C30">
      <w:start w:val="858"/>
      <w:numFmt w:val="bullet"/>
      <w:lvlText w:val="–"/>
      <w:lvlJc w:val="left"/>
      <w:pPr>
        <w:tabs>
          <w:tab w:val="num" w:pos="1440"/>
        </w:tabs>
        <w:ind w:left="1440" w:hanging="360"/>
      </w:pPr>
      <w:rPr>
        <w:rFonts w:ascii="Arial" w:hAnsi="Arial" w:cs="Times New Roman" w:hint="default"/>
      </w:rPr>
    </w:lvl>
    <w:lvl w:ilvl="2" w:tplc="70FE2BBC">
      <w:start w:val="858"/>
      <w:numFmt w:val="bullet"/>
      <w:lvlText w:val="•"/>
      <w:lvlJc w:val="left"/>
      <w:pPr>
        <w:tabs>
          <w:tab w:val="num" w:pos="2160"/>
        </w:tabs>
        <w:ind w:left="2160" w:hanging="360"/>
      </w:pPr>
      <w:rPr>
        <w:rFonts w:ascii="Arial" w:hAnsi="Arial" w:cs="Times New Roman" w:hint="default"/>
      </w:rPr>
    </w:lvl>
    <w:lvl w:ilvl="3" w:tplc="39A838AE">
      <w:start w:val="1"/>
      <w:numFmt w:val="bullet"/>
      <w:lvlText w:val="•"/>
      <w:lvlJc w:val="left"/>
      <w:pPr>
        <w:tabs>
          <w:tab w:val="num" w:pos="2880"/>
        </w:tabs>
        <w:ind w:left="2880" w:hanging="360"/>
      </w:pPr>
      <w:rPr>
        <w:rFonts w:ascii="Arial" w:hAnsi="Arial" w:cs="Times New Roman" w:hint="default"/>
      </w:rPr>
    </w:lvl>
    <w:lvl w:ilvl="4" w:tplc="D9F4F91C">
      <w:start w:val="1"/>
      <w:numFmt w:val="bullet"/>
      <w:lvlText w:val="•"/>
      <w:lvlJc w:val="left"/>
      <w:pPr>
        <w:tabs>
          <w:tab w:val="num" w:pos="3600"/>
        </w:tabs>
        <w:ind w:left="3600" w:hanging="360"/>
      </w:pPr>
      <w:rPr>
        <w:rFonts w:ascii="Arial" w:hAnsi="Arial" w:cs="Times New Roman" w:hint="default"/>
      </w:rPr>
    </w:lvl>
    <w:lvl w:ilvl="5" w:tplc="53E85704">
      <w:start w:val="1"/>
      <w:numFmt w:val="bullet"/>
      <w:lvlText w:val="•"/>
      <w:lvlJc w:val="left"/>
      <w:pPr>
        <w:tabs>
          <w:tab w:val="num" w:pos="4320"/>
        </w:tabs>
        <w:ind w:left="4320" w:hanging="360"/>
      </w:pPr>
      <w:rPr>
        <w:rFonts w:ascii="Arial" w:hAnsi="Arial" w:cs="Times New Roman" w:hint="default"/>
      </w:rPr>
    </w:lvl>
    <w:lvl w:ilvl="6" w:tplc="8A9AA086">
      <w:start w:val="1"/>
      <w:numFmt w:val="bullet"/>
      <w:lvlText w:val="•"/>
      <w:lvlJc w:val="left"/>
      <w:pPr>
        <w:tabs>
          <w:tab w:val="num" w:pos="5040"/>
        </w:tabs>
        <w:ind w:left="5040" w:hanging="360"/>
      </w:pPr>
      <w:rPr>
        <w:rFonts w:ascii="Arial" w:hAnsi="Arial" w:cs="Times New Roman" w:hint="default"/>
      </w:rPr>
    </w:lvl>
    <w:lvl w:ilvl="7" w:tplc="A632635C">
      <w:start w:val="1"/>
      <w:numFmt w:val="bullet"/>
      <w:lvlText w:val="•"/>
      <w:lvlJc w:val="left"/>
      <w:pPr>
        <w:tabs>
          <w:tab w:val="num" w:pos="5760"/>
        </w:tabs>
        <w:ind w:left="5760" w:hanging="360"/>
      </w:pPr>
      <w:rPr>
        <w:rFonts w:ascii="Arial" w:hAnsi="Arial" w:cs="Times New Roman" w:hint="default"/>
      </w:rPr>
    </w:lvl>
    <w:lvl w:ilvl="8" w:tplc="5ECC2F36">
      <w:start w:val="1"/>
      <w:numFmt w:val="bullet"/>
      <w:lvlText w:val="•"/>
      <w:lvlJc w:val="left"/>
      <w:pPr>
        <w:tabs>
          <w:tab w:val="num" w:pos="6480"/>
        </w:tabs>
        <w:ind w:left="6480" w:hanging="360"/>
      </w:pPr>
      <w:rPr>
        <w:rFonts w:ascii="Arial" w:hAnsi="Arial" w:cs="Times New Roman" w:hint="default"/>
      </w:rPr>
    </w:lvl>
  </w:abstractNum>
  <w:abstractNum w:abstractNumId="18">
    <w:nsid w:val="2DFE1F24"/>
    <w:multiLevelType w:val="hybridMultilevel"/>
    <w:tmpl w:val="CCB4A10A"/>
    <w:lvl w:ilvl="0" w:tplc="4FB423CE">
      <w:start w:val="1"/>
      <w:numFmt w:val="bullet"/>
      <w:lvlText w:val="-"/>
      <w:lvlJc w:val="left"/>
      <w:pPr>
        <w:ind w:left="800" w:hanging="400"/>
      </w:pPr>
      <w:rPr>
        <w:rFonts w:ascii="맑은 고딕" w:eastAsia="맑은 고딕" w:hAnsi="맑은 고딕"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nsid w:val="31832B03"/>
    <w:multiLevelType w:val="hybridMultilevel"/>
    <w:tmpl w:val="1DEEA94E"/>
    <w:lvl w:ilvl="0" w:tplc="08090011">
      <w:start w:val="1"/>
      <w:numFmt w:val="decimal"/>
      <w:lvlText w:val="%1)"/>
      <w:lvlJc w:val="left"/>
      <w:pPr>
        <w:ind w:left="360" w:hanging="360"/>
      </w:pPr>
      <w:rPr>
        <w:rFonts w:hint="default"/>
      </w:rPr>
    </w:lvl>
    <w:lvl w:ilvl="1" w:tplc="CBCAB01E">
      <w:start w:val="1"/>
      <w:numFmt w:val="lowerLetter"/>
      <w:lvlText w:val="%2."/>
      <w:lvlJc w:val="left"/>
      <w:pPr>
        <w:ind w:left="1080" w:hanging="360"/>
      </w:pPr>
      <w:rPr>
        <w:rFonts w:hint="eastAsia"/>
      </w:r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nsid w:val="35C33150"/>
    <w:multiLevelType w:val="hybridMultilevel"/>
    <w:tmpl w:val="99ACD85C"/>
    <w:lvl w:ilvl="0" w:tplc="7BE0DD4E">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nsid w:val="3B8D4AFC"/>
    <w:multiLevelType w:val="hybridMultilevel"/>
    <w:tmpl w:val="A58EB0C0"/>
    <w:lvl w:ilvl="0" w:tplc="EB188900">
      <w:start w:val="1"/>
      <w:numFmt w:val="bullet"/>
      <w:lvlText w:val="•"/>
      <w:lvlJc w:val="left"/>
      <w:pPr>
        <w:tabs>
          <w:tab w:val="num" w:pos="720"/>
        </w:tabs>
        <w:ind w:left="720" w:hanging="360"/>
      </w:pPr>
      <w:rPr>
        <w:rFonts w:ascii="Arial" w:hAnsi="Arial" w:cs="Times New Roman" w:hint="default"/>
      </w:rPr>
    </w:lvl>
    <w:lvl w:ilvl="1" w:tplc="4C526DEE">
      <w:numFmt w:val="bullet"/>
      <w:lvlText w:val="–"/>
      <w:lvlJc w:val="left"/>
      <w:pPr>
        <w:tabs>
          <w:tab w:val="num" w:pos="1440"/>
        </w:tabs>
        <w:ind w:left="1440" w:hanging="360"/>
      </w:pPr>
      <w:rPr>
        <w:rFonts w:ascii="Arial" w:hAnsi="Arial" w:cs="Times New Roman" w:hint="default"/>
      </w:rPr>
    </w:lvl>
    <w:lvl w:ilvl="2" w:tplc="B8763B3E">
      <w:start w:val="1"/>
      <w:numFmt w:val="bullet"/>
      <w:lvlText w:val="•"/>
      <w:lvlJc w:val="left"/>
      <w:pPr>
        <w:tabs>
          <w:tab w:val="num" w:pos="2160"/>
        </w:tabs>
        <w:ind w:left="2160" w:hanging="360"/>
      </w:pPr>
      <w:rPr>
        <w:rFonts w:ascii="Arial" w:hAnsi="Arial" w:cs="Times New Roman" w:hint="default"/>
      </w:rPr>
    </w:lvl>
    <w:lvl w:ilvl="3" w:tplc="3EF221DC">
      <w:start w:val="1"/>
      <w:numFmt w:val="bullet"/>
      <w:lvlText w:val="•"/>
      <w:lvlJc w:val="left"/>
      <w:pPr>
        <w:tabs>
          <w:tab w:val="num" w:pos="2880"/>
        </w:tabs>
        <w:ind w:left="2880" w:hanging="360"/>
      </w:pPr>
      <w:rPr>
        <w:rFonts w:ascii="Arial" w:hAnsi="Arial" w:cs="Times New Roman" w:hint="default"/>
      </w:rPr>
    </w:lvl>
    <w:lvl w:ilvl="4" w:tplc="6A0242E8">
      <w:start w:val="1"/>
      <w:numFmt w:val="bullet"/>
      <w:lvlText w:val="•"/>
      <w:lvlJc w:val="left"/>
      <w:pPr>
        <w:tabs>
          <w:tab w:val="num" w:pos="3600"/>
        </w:tabs>
        <w:ind w:left="3600" w:hanging="360"/>
      </w:pPr>
      <w:rPr>
        <w:rFonts w:ascii="Arial" w:hAnsi="Arial" w:cs="Times New Roman" w:hint="default"/>
      </w:rPr>
    </w:lvl>
    <w:lvl w:ilvl="5" w:tplc="407E7F88">
      <w:start w:val="1"/>
      <w:numFmt w:val="bullet"/>
      <w:lvlText w:val="•"/>
      <w:lvlJc w:val="left"/>
      <w:pPr>
        <w:tabs>
          <w:tab w:val="num" w:pos="4320"/>
        </w:tabs>
        <w:ind w:left="4320" w:hanging="360"/>
      </w:pPr>
      <w:rPr>
        <w:rFonts w:ascii="Arial" w:hAnsi="Arial" w:cs="Times New Roman" w:hint="default"/>
      </w:rPr>
    </w:lvl>
    <w:lvl w:ilvl="6" w:tplc="E690D2BC">
      <w:start w:val="1"/>
      <w:numFmt w:val="bullet"/>
      <w:lvlText w:val="•"/>
      <w:lvlJc w:val="left"/>
      <w:pPr>
        <w:tabs>
          <w:tab w:val="num" w:pos="5040"/>
        </w:tabs>
        <w:ind w:left="5040" w:hanging="360"/>
      </w:pPr>
      <w:rPr>
        <w:rFonts w:ascii="Arial" w:hAnsi="Arial" w:cs="Times New Roman" w:hint="default"/>
      </w:rPr>
    </w:lvl>
    <w:lvl w:ilvl="7" w:tplc="0A442CAC">
      <w:start w:val="1"/>
      <w:numFmt w:val="bullet"/>
      <w:lvlText w:val="•"/>
      <w:lvlJc w:val="left"/>
      <w:pPr>
        <w:tabs>
          <w:tab w:val="num" w:pos="5760"/>
        </w:tabs>
        <w:ind w:left="5760" w:hanging="360"/>
      </w:pPr>
      <w:rPr>
        <w:rFonts w:ascii="Arial" w:hAnsi="Arial" w:cs="Times New Roman" w:hint="default"/>
      </w:rPr>
    </w:lvl>
    <w:lvl w:ilvl="8" w:tplc="432C4CA2">
      <w:start w:val="1"/>
      <w:numFmt w:val="bullet"/>
      <w:lvlText w:val="•"/>
      <w:lvlJc w:val="left"/>
      <w:pPr>
        <w:tabs>
          <w:tab w:val="num" w:pos="6480"/>
        </w:tabs>
        <w:ind w:left="6480" w:hanging="360"/>
      </w:pPr>
      <w:rPr>
        <w:rFonts w:ascii="Arial" w:hAnsi="Arial" w:cs="Times New Roman" w:hint="default"/>
      </w:rPr>
    </w:lvl>
  </w:abstractNum>
  <w:abstractNum w:abstractNumId="22">
    <w:nsid w:val="3F2C36B0"/>
    <w:multiLevelType w:val="hybridMultilevel"/>
    <w:tmpl w:val="72083B72"/>
    <w:lvl w:ilvl="0" w:tplc="CA6AC940">
      <w:start w:val="1"/>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nsid w:val="42ED2F18"/>
    <w:multiLevelType w:val="hybridMultilevel"/>
    <w:tmpl w:val="A3903B1A"/>
    <w:lvl w:ilvl="0" w:tplc="6C8E1C44">
      <w:start w:val="1"/>
      <w:numFmt w:val="lowerLetter"/>
      <w:lvlText w:val="(%1)"/>
      <w:lvlJc w:val="left"/>
      <w:pPr>
        <w:ind w:left="915" w:hanging="360"/>
      </w:pPr>
      <w:rPr>
        <w:rFonts w:hint="default"/>
      </w:rPr>
    </w:lvl>
    <w:lvl w:ilvl="1" w:tplc="04090019" w:tentative="1">
      <w:start w:val="1"/>
      <w:numFmt w:val="upperLetter"/>
      <w:lvlText w:val="%2."/>
      <w:lvlJc w:val="left"/>
      <w:pPr>
        <w:ind w:left="1355" w:hanging="400"/>
      </w:pPr>
    </w:lvl>
    <w:lvl w:ilvl="2" w:tplc="0409001B" w:tentative="1">
      <w:start w:val="1"/>
      <w:numFmt w:val="lowerRoman"/>
      <w:lvlText w:val="%3."/>
      <w:lvlJc w:val="right"/>
      <w:pPr>
        <w:ind w:left="1755" w:hanging="400"/>
      </w:pPr>
    </w:lvl>
    <w:lvl w:ilvl="3" w:tplc="0409000F" w:tentative="1">
      <w:start w:val="1"/>
      <w:numFmt w:val="decimal"/>
      <w:lvlText w:val="%4."/>
      <w:lvlJc w:val="left"/>
      <w:pPr>
        <w:ind w:left="2155" w:hanging="400"/>
      </w:pPr>
    </w:lvl>
    <w:lvl w:ilvl="4" w:tplc="04090019" w:tentative="1">
      <w:start w:val="1"/>
      <w:numFmt w:val="upperLetter"/>
      <w:lvlText w:val="%5."/>
      <w:lvlJc w:val="left"/>
      <w:pPr>
        <w:ind w:left="2555" w:hanging="400"/>
      </w:pPr>
    </w:lvl>
    <w:lvl w:ilvl="5" w:tplc="0409001B" w:tentative="1">
      <w:start w:val="1"/>
      <w:numFmt w:val="lowerRoman"/>
      <w:lvlText w:val="%6."/>
      <w:lvlJc w:val="right"/>
      <w:pPr>
        <w:ind w:left="2955" w:hanging="400"/>
      </w:pPr>
    </w:lvl>
    <w:lvl w:ilvl="6" w:tplc="0409000F" w:tentative="1">
      <w:start w:val="1"/>
      <w:numFmt w:val="decimal"/>
      <w:lvlText w:val="%7."/>
      <w:lvlJc w:val="left"/>
      <w:pPr>
        <w:ind w:left="3355" w:hanging="400"/>
      </w:pPr>
    </w:lvl>
    <w:lvl w:ilvl="7" w:tplc="04090019" w:tentative="1">
      <w:start w:val="1"/>
      <w:numFmt w:val="upperLetter"/>
      <w:lvlText w:val="%8."/>
      <w:lvlJc w:val="left"/>
      <w:pPr>
        <w:ind w:left="3755" w:hanging="400"/>
      </w:pPr>
    </w:lvl>
    <w:lvl w:ilvl="8" w:tplc="0409001B" w:tentative="1">
      <w:start w:val="1"/>
      <w:numFmt w:val="lowerRoman"/>
      <w:lvlText w:val="%9."/>
      <w:lvlJc w:val="right"/>
      <w:pPr>
        <w:ind w:left="4155" w:hanging="400"/>
      </w:pPr>
    </w:lvl>
  </w:abstractNum>
  <w:abstractNum w:abstractNumId="24">
    <w:nsid w:val="447450C8"/>
    <w:multiLevelType w:val="hybridMultilevel"/>
    <w:tmpl w:val="364087DE"/>
    <w:lvl w:ilvl="0" w:tplc="CA6AC940">
      <w:start w:val="1"/>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nsid w:val="4B0C5DB3"/>
    <w:multiLevelType w:val="hybridMultilevel"/>
    <w:tmpl w:val="B41063D6"/>
    <w:lvl w:ilvl="0" w:tplc="7AFC744A">
      <w:start w:val="1"/>
      <w:numFmt w:val="bullet"/>
      <w:lvlText w:val="•"/>
      <w:lvlJc w:val="left"/>
      <w:pPr>
        <w:tabs>
          <w:tab w:val="num" w:pos="720"/>
        </w:tabs>
        <w:ind w:left="720" w:hanging="360"/>
      </w:pPr>
      <w:rPr>
        <w:rFonts w:ascii="Arial" w:hAnsi="Arial" w:cs="Times New Roman" w:hint="default"/>
      </w:rPr>
    </w:lvl>
    <w:lvl w:ilvl="1" w:tplc="D9702AE6">
      <w:numFmt w:val="bullet"/>
      <w:lvlText w:val="–"/>
      <w:lvlJc w:val="left"/>
      <w:pPr>
        <w:tabs>
          <w:tab w:val="num" w:pos="1440"/>
        </w:tabs>
        <w:ind w:left="1440" w:hanging="360"/>
      </w:pPr>
      <w:rPr>
        <w:rFonts w:ascii="Arial" w:hAnsi="Arial" w:cs="Times New Roman" w:hint="default"/>
      </w:rPr>
    </w:lvl>
    <w:lvl w:ilvl="2" w:tplc="009A7AB2">
      <w:numFmt w:val="bullet"/>
      <w:lvlText w:val="•"/>
      <w:lvlJc w:val="left"/>
      <w:pPr>
        <w:tabs>
          <w:tab w:val="num" w:pos="2160"/>
        </w:tabs>
        <w:ind w:left="2160" w:hanging="360"/>
      </w:pPr>
      <w:rPr>
        <w:rFonts w:ascii="Arial" w:hAnsi="Arial" w:cs="Times New Roman" w:hint="default"/>
      </w:rPr>
    </w:lvl>
    <w:lvl w:ilvl="3" w:tplc="619C304E">
      <w:start w:val="1"/>
      <w:numFmt w:val="bullet"/>
      <w:lvlText w:val="•"/>
      <w:lvlJc w:val="left"/>
      <w:pPr>
        <w:tabs>
          <w:tab w:val="num" w:pos="2880"/>
        </w:tabs>
        <w:ind w:left="2880" w:hanging="360"/>
      </w:pPr>
      <w:rPr>
        <w:rFonts w:ascii="Arial" w:hAnsi="Arial" w:cs="Times New Roman" w:hint="default"/>
      </w:rPr>
    </w:lvl>
    <w:lvl w:ilvl="4" w:tplc="9982BC80">
      <w:start w:val="1"/>
      <w:numFmt w:val="bullet"/>
      <w:lvlText w:val="•"/>
      <w:lvlJc w:val="left"/>
      <w:pPr>
        <w:tabs>
          <w:tab w:val="num" w:pos="3600"/>
        </w:tabs>
        <w:ind w:left="3600" w:hanging="360"/>
      </w:pPr>
      <w:rPr>
        <w:rFonts w:ascii="Arial" w:hAnsi="Arial" w:cs="Times New Roman" w:hint="default"/>
      </w:rPr>
    </w:lvl>
    <w:lvl w:ilvl="5" w:tplc="265608A8">
      <w:start w:val="1"/>
      <w:numFmt w:val="bullet"/>
      <w:lvlText w:val="•"/>
      <w:lvlJc w:val="left"/>
      <w:pPr>
        <w:tabs>
          <w:tab w:val="num" w:pos="4320"/>
        </w:tabs>
        <w:ind w:left="4320" w:hanging="360"/>
      </w:pPr>
      <w:rPr>
        <w:rFonts w:ascii="Arial" w:hAnsi="Arial" w:cs="Times New Roman" w:hint="default"/>
      </w:rPr>
    </w:lvl>
    <w:lvl w:ilvl="6" w:tplc="53E259A8">
      <w:start w:val="1"/>
      <w:numFmt w:val="bullet"/>
      <w:lvlText w:val="•"/>
      <w:lvlJc w:val="left"/>
      <w:pPr>
        <w:tabs>
          <w:tab w:val="num" w:pos="5040"/>
        </w:tabs>
        <w:ind w:left="5040" w:hanging="360"/>
      </w:pPr>
      <w:rPr>
        <w:rFonts w:ascii="Arial" w:hAnsi="Arial" w:cs="Times New Roman" w:hint="default"/>
      </w:rPr>
    </w:lvl>
    <w:lvl w:ilvl="7" w:tplc="E3524A3E">
      <w:start w:val="1"/>
      <w:numFmt w:val="bullet"/>
      <w:lvlText w:val="•"/>
      <w:lvlJc w:val="left"/>
      <w:pPr>
        <w:tabs>
          <w:tab w:val="num" w:pos="5760"/>
        </w:tabs>
        <w:ind w:left="5760" w:hanging="360"/>
      </w:pPr>
      <w:rPr>
        <w:rFonts w:ascii="Arial" w:hAnsi="Arial" w:cs="Times New Roman" w:hint="default"/>
      </w:rPr>
    </w:lvl>
    <w:lvl w:ilvl="8" w:tplc="AA66B2AC">
      <w:start w:val="1"/>
      <w:numFmt w:val="bullet"/>
      <w:lvlText w:val="•"/>
      <w:lvlJc w:val="left"/>
      <w:pPr>
        <w:tabs>
          <w:tab w:val="num" w:pos="6480"/>
        </w:tabs>
        <w:ind w:left="6480" w:hanging="360"/>
      </w:pPr>
      <w:rPr>
        <w:rFonts w:ascii="Arial" w:hAnsi="Arial" w:cs="Times New Roman" w:hint="default"/>
      </w:rPr>
    </w:lvl>
  </w:abstractNum>
  <w:abstractNum w:abstractNumId="26">
    <w:nsid w:val="4BAC4A3C"/>
    <w:multiLevelType w:val="hybridMultilevel"/>
    <w:tmpl w:val="6764BE6E"/>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nsid w:val="4D737AF2"/>
    <w:multiLevelType w:val="hybridMultilevel"/>
    <w:tmpl w:val="417ECD68"/>
    <w:lvl w:ilvl="0" w:tplc="9FC832B8">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8">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52844D8C"/>
    <w:multiLevelType w:val="hybridMultilevel"/>
    <w:tmpl w:val="583A2E56"/>
    <w:lvl w:ilvl="0" w:tplc="159E9952">
      <w:start w:val="1"/>
      <w:numFmt w:val="bullet"/>
      <w:lvlText w:val="•"/>
      <w:lvlJc w:val="left"/>
      <w:pPr>
        <w:tabs>
          <w:tab w:val="num" w:pos="720"/>
        </w:tabs>
        <w:ind w:left="720" w:hanging="360"/>
      </w:pPr>
      <w:rPr>
        <w:rFonts w:ascii="Arial" w:hAnsi="Arial" w:hint="default"/>
      </w:rPr>
    </w:lvl>
    <w:lvl w:ilvl="1" w:tplc="704CABD4">
      <w:numFmt w:val="bullet"/>
      <w:lvlText w:val="–"/>
      <w:lvlJc w:val="left"/>
      <w:pPr>
        <w:tabs>
          <w:tab w:val="num" w:pos="1440"/>
        </w:tabs>
        <w:ind w:left="1440" w:hanging="360"/>
      </w:pPr>
      <w:rPr>
        <w:rFonts w:ascii="Arial" w:hAnsi="Arial" w:hint="default"/>
      </w:rPr>
    </w:lvl>
    <w:lvl w:ilvl="2" w:tplc="8466A89C">
      <w:start w:val="1"/>
      <w:numFmt w:val="bullet"/>
      <w:lvlText w:val="•"/>
      <w:lvlJc w:val="left"/>
      <w:pPr>
        <w:tabs>
          <w:tab w:val="num" w:pos="2160"/>
        </w:tabs>
        <w:ind w:left="2160" w:hanging="360"/>
      </w:pPr>
      <w:rPr>
        <w:rFonts w:ascii="Arial" w:hAnsi="Arial" w:hint="default"/>
      </w:rPr>
    </w:lvl>
    <w:lvl w:ilvl="3" w:tplc="DF9A91AA" w:tentative="1">
      <w:start w:val="1"/>
      <w:numFmt w:val="bullet"/>
      <w:lvlText w:val="•"/>
      <w:lvlJc w:val="left"/>
      <w:pPr>
        <w:tabs>
          <w:tab w:val="num" w:pos="2880"/>
        </w:tabs>
        <w:ind w:left="2880" w:hanging="360"/>
      </w:pPr>
      <w:rPr>
        <w:rFonts w:ascii="Arial" w:hAnsi="Arial" w:hint="default"/>
      </w:rPr>
    </w:lvl>
    <w:lvl w:ilvl="4" w:tplc="C71C2AA6" w:tentative="1">
      <w:start w:val="1"/>
      <w:numFmt w:val="bullet"/>
      <w:lvlText w:val="•"/>
      <w:lvlJc w:val="left"/>
      <w:pPr>
        <w:tabs>
          <w:tab w:val="num" w:pos="3600"/>
        </w:tabs>
        <w:ind w:left="3600" w:hanging="360"/>
      </w:pPr>
      <w:rPr>
        <w:rFonts w:ascii="Arial" w:hAnsi="Arial" w:hint="default"/>
      </w:rPr>
    </w:lvl>
    <w:lvl w:ilvl="5" w:tplc="8996CF94" w:tentative="1">
      <w:start w:val="1"/>
      <w:numFmt w:val="bullet"/>
      <w:lvlText w:val="•"/>
      <w:lvlJc w:val="left"/>
      <w:pPr>
        <w:tabs>
          <w:tab w:val="num" w:pos="4320"/>
        </w:tabs>
        <w:ind w:left="4320" w:hanging="360"/>
      </w:pPr>
      <w:rPr>
        <w:rFonts w:ascii="Arial" w:hAnsi="Arial" w:hint="default"/>
      </w:rPr>
    </w:lvl>
    <w:lvl w:ilvl="6" w:tplc="05F4CF58" w:tentative="1">
      <w:start w:val="1"/>
      <w:numFmt w:val="bullet"/>
      <w:lvlText w:val="•"/>
      <w:lvlJc w:val="left"/>
      <w:pPr>
        <w:tabs>
          <w:tab w:val="num" w:pos="5040"/>
        </w:tabs>
        <w:ind w:left="5040" w:hanging="360"/>
      </w:pPr>
      <w:rPr>
        <w:rFonts w:ascii="Arial" w:hAnsi="Arial" w:hint="default"/>
      </w:rPr>
    </w:lvl>
    <w:lvl w:ilvl="7" w:tplc="F3F21068" w:tentative="1">
      <w:start w:val="1"/>
      <w:numFmt w:val="bullet"/>
      <w:lvlText w:val="•"/>
      <w:lvlJc w:val="left"/>
      <w:pPr>
        <w:tabs>
          <w:tab w:val="num" w:pos="5760"/>
        </w:tabs>
        <w:ind w:left="5760" w:hanging="360"/>
      </w:pPr>
      <w:rPr>
        <w:rFonts w:ascii="Arial" w:hAnsi="Arial" w:hint="default"/>
      </w:rPr>
    </w:lvl>
    <w:lvl w:ilvl="8" w:tplc="CCEAE530" w:tentative="1">
      <w:start w:val="1"/>
      <w:numFmt w:val="bullet"/>
      <w:lvlText w:val="•"/>
      <w:lvlJc w:val="left"/>
      <w:pPr>
        <w:tabs>
          <w:tab w:val="num" w:pos="6480"/>
        </w:tabs>
        <w:ind w:left="6480" w:hanging="360"/>
      </w:pPr>
      <w:rPr>
        <w:rFonts w:ascii="Arial" w:hAnsi="Arial" w:hint="default"/>
      </w:rPr>
    </w:lvl>
  </w:abstractNum>
  <w:abstractNum w:abstractNumId="30">
    <w:nsid w:val="5930440B"/>
    <w:multiLevelType w:val="hybridMultilevel"/>
    <w:tmpl w:val="2C4A79B4"/>
    <w:lvl w:ilvl="0" w:tplc="42F8783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1">
    <w:nsid w:val="5A2E5C23"/>
    <w:multiLevelType w:val="hybridMultilevel"/>
    <w:tmpl w:val="6C2E837A"/>
    <w:lvl w:ilvl="0" w:tplc="835CFBA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2">
    <w:nsid w:val="5A9A18FF"/>
    <w:multiLevelType w:val="hybridMultilevel"/>
    <w:tmpl w:val="4118A2B4"/>
    <w:lvl w:ilvl="0" w:tplc="661CCDEC">
      <w:start w:val="4"/>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nsid w:val="61DF0221"/>
    <w:multiLevelType w:val="hybridMultilevel"/>
    <w:tmpl w:val="A22CD9DE"/>
    <w:lvl w:ilvl="0" w:tplc="3D00B468">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nsid w:val="62A47B81"/>
    <w:multiLevelType w:val="hybridMultilevel"/>
    <w:tmpl w:val="763A208A"/>
    <w:lvl w:ilvl="0" w:tplc="D01E9AFE">
      <w:start w:val="23"/>
      <w:numFmt w:val="bullet"/>
      <w:lvlText w:val="-"/>
      <w:lvlJc w:val="left"/>
      <w:pPr>
        <w:ind w:left="720" w:hanging="360"/>
      </w:pPr>
      <w:rPr>
        <w:rFonts w:ascii="Calibri" w:eastAsia="맑은 고딕" w:hAnsi="Calibri"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35">
    <w:nsid w:val="63BB4E48"/>
    <w:multiLevelType w:val="hybridMultilevel"/>
    <w:tmpl w:val="B96E29D4"/>
    <w:lvl w:ilvl="0" w:tplc="B3C0573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6">
    <w:nsid w:val="6513495F"/>
    <w:multiLevelType w:val="hybridMultilevel"/>
    <w:tmpl w:val="D5886E34"/>
    <w:lvl w:ilvl="0" w:tplc="32066436">
      <w:start w:val="2"/>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7">
    <w:nsid w:val="66BA4257"/>
    <w:multiLevelType w:val="hybridMultilevel"/>
    <w:tmpl w:val="6E426C84"/>
    <w:lvl w:ilvl="0" w:tplc="4FB423CE">
      <w:start w:val="1"/>
      <w:numFmt w:val="bullet"/>
      <w:lvlText w:val="-"/>
      <w:lvlJc w:val="left"/>
      <w:pPr>
        <w:ind w:left="800" w:hanging="400"/>
      </w:pPr>
      <w:rPr>
        <w:rFonts w:ascii="맑은 고딕" w:eastAsia="맑은 고딕" w:hAnsi="맑은 고딕"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nsid w:val="6ABB4471"/>
    <w:multiLevelType w:val="hybridMultilevel"/>
    <w:tmpl w:val="A3903B1A"/>
    <w:lvl w:ilvl="0" w:tplc="6C8E1C44">
      <w:start w:val="1"/>
      <w:numFmt w:val="lowerLetter"/>
      <w:lvlText w:val="(%1)"/>
      <w:lvlJc w:val="left"/>
      <w:pPr>
        <w:ind w:left="915" w:hanging="360"/>
      </w:pPr>
      <w:rPr>
        <w:rFonts w:hint="default"/>
      </w:rPr>
    </w:lvl>
    <w:lvl w:ilvl="1" w:tplc="04090019" w:tentative="1">
      <w:start w:val="1"/>
      <w:numFmt w:val="upperLetter"/>
      <w:lvlText w:val="%2."/>
      <w:lvlJc w:val="left"/>
      <w:pPr>
        <w:ind w:left="1355" w:hanging="400"/>
      </w:pPr>
    </w:lvl>
    <w:lvl w:ilvl="2" w:tplc="0409001B" w:tentative="1">
      <w:start w:val="1"/>
      <w:numFmt w:val="lowerRoman"/>
      <w:lvlText w:val="%3."/>
      <w:lvlJc w:val="right"/>
      <w:pPr>
        <w:ind w:left="1755" w:hanging="400"/>
      </w:pPr>
    </w:lvl>
    <w:lvl w:ilvl="3" w:tplc="0409000F" w:tentative="1">
      <w:start w:val="1"/>
      <w:numFmt w:val="decimal"/>
      <w:lvlText w:val="%4."/>
      <w:lvlJc w:val="left"/>
      <w:pPr>
        <w:ind w:left="2155" w:hanging="400"/>
      </w:pPr>
    </w:lvl>
    <w:lvl w:ilvl="4" w:tplc="04090019" w:tentative="1">
      <w:start w:val="1"/>
      <w:numFmt w:val="upperLetter"/>
      <w:lvlText w:val="%5."/>
      <w:lvlJc w:val="left"/>
      <w:pPr>
        <w:ind w:left="2555" w:hanging="400"/>
      </w:pPr>
    </w:lvl>
    <w:lvl w:ilvl="5" w:tplc="0409001B" w:tentative="1">
      <w:start w:val="1"/>
      <w:numFmt w:val="lowerRoman"/>
      <w:lvlText w:val="%6."/>
      <w:lvlJc w:val="right"/>
      <w:pPr>
        <w:ind w:left="2955" w:hanging="400"/>
      </w:pPr>
    </w:lvl>
    <w:lvl w:ilvl="6" w:tplc="0409000F" w:tentative="1">
      <w:start w:val="1"/>
      <w:numFmt w:val="decimal"/>
      <w:lvlText w:val="%7."/>
      <w:lvlJc w:val="left"/>
      <w:pPr>
        <w:ind w:left="3355" w:hanging="400"/>
      </w:pPr>
    </w:lvl>
    <w:lvl w:ilvl="7" w:tplc="04090019" w:tentative="1">
      <w:start w:val="1"/>
      <w:numFmt w:val="upperLetter"/>
      <w:lvlText w:val="%8."/>
      <w:lvlJc w:val="left"/>
      <w:pPr>
        <w:ind w:left="3755" w:hanging="400"/>
      </w:pPr>
    </w:lvl>
    <w:lvl w:ilvl="8" w:tplc="0409001B" w:tentative="1">
      <w:start w:val="1"/>
      <w:numFmt w:val="lowerRoman"/>
      <w:lvlText w:val="%9."/>
      <w:lvlJc w:val="right"/>
      <w:pPr>
        <w:ind w:left="4155" w:hanging="400"/>
      </w:pPr>
    </w:lvl>
  </w:abstractNum>
  <w:abstractNum w:abstractNumId="39">
    <w:nsid w:val="72B31005"/>
    <w:multiLevelType w:val="hybridMultilevel"/>
    <w:tmpl w:val="678A8784"/>
    <w:lvl w:ilvl="0" w:tplc="46B03FF6">
      <w:start w:val="1"/>
      <w:numFmt w:val="bullet"/>
      <w:lvlText w:val="•"/>
      <w:lvlJc w:val="left"/>
      <w:pPr>
        <w:tabs>
          <w:tab w:val="num" w:pos="720"/>
        </w:tabs>
        <w:ind w:left="720" w:hanging="360"/>
      </w:pPr>
      <w:rPr>
        <w:rFonts w:ascii="Arial" w:hAnsi="Arial" w:cs="Times New Roman" w:hint="default"/>
      </w:rPr>
    </w:lvl>
    <w:lvl w:ilvl="1" w:tplc="2766D0BE">
      <w:numFmt w:val="bullet"/>
      <w:lvlText w:val="–"/>
      <w:lvlJc w:val="left"/>
      <w:pPr>
        <w:tabs>
          <w:tab w:val="num" w:pos="1440"/>
        </w:tabs>
        <w:ind w:left="1440" w:hanging="360"/>
      </w:pPr>
      <w:rPr>
        <w:rFonts w:ascii="Arial" w:hAnsi="Arial" w:cs="Times New Roman" w:hint="default"/>
      </w:rPr>
    </w:lvl>
    <w:lvl w:ilvl="2" w:tplc="A5A05A16">
      <w:numFmt w:val="bullet"/>
      <w:lvlText w:val="•"/>
      <w:lvlJc w:val="left"/>
      <w:pPr>
        <w:tabs>
          <w:tab w:val="num" w:pos="2160"/>
        </w:tabs>
        <w:ind w:left="2160" w:hanging="360"/>
      </w:pPr>
      <w:rPr>
        <w:rFonts w:ascii="Arial" w:hAnsi="Arial" w:cs="Times New Roman" w:hint="default"/>
      </w:rPr>
    </w:lvl>
    <w:lvl w:ilvl="3" w:tplc="5C628E1E">
      <w:start w:val="1"/>
      <w:numFmt w:val="bullet"/>
      <w:lvlText w:val="•"/>
      <w:lvlJc w:val="left"/>
      <w:pPr>
        <w:tabs>
          <w:tab w:val="num" w:pos="2880"/>
        </w:tabs>
        <w:ind w:left="2880" w:hanging="360"/>
      </w:pPr>
      <w:rPr>
        <w:rFonts w:ascii="Arial" w:hAnsi="Arial" w:cs="Times New Roman" w:hint="default"/>
      </w:rPr>
    </w:lvl>
    <w:lvl w:ilvl="4" w:tplc="AE6A9216">
      <w:start w:val="1"/>
      <w:numFmt w:val="bullet"/>
      <w:lvlText w:val="•"/>
      <w:lvlJc w:val="left"/>
      <w:pPr>
        <w:tabs>
          <w:tab w:val="num" w:pos="3600"/>
        </w:tabs>
        <w:ind w:left="3600" w:hanging="360"/>
      </w:pPr>
      <w:rPr>
        <w:rFonts w:ascii="Arial" w:hAnsi="Arial" w:cs="Times New Roman" w:hint="default"/>
      </w:rPr>
    </w:lvl>
    <w:lvl w:ilvl="5" w:tplc="0358C0DC">
      <w:start w:val="1"/>
      <w:numFmt w:val="bullet"/>
      <w:lvlText w:val="•"/>
      <w:lvlJc w:val="left"/>
      <w:pPr>
        <w:tabs>
          <w:tab w:val="num" w:pos="4320"/>
        </w:tabs>
        <w:ind w:left="4320" w:hanging="360"/>
      </w:pPr>
      <w:rPr>
        <w:rFonts w:ascii="Arial" w:hAnsi="Arial" w:cs="Times New Roman" w:hint="default"/>
      </w:rPr>
    </w:lvl>
    <w:lvl w:ilvl="6" w:tplc="3A622290">
      <w:start w:val="1"/>
      <w:numFmt w:val="bullet"/>
      <w:lvlText w:val="•"/>
      <w:lvlJc w:val="left"/>
      <w:pPr>
        <w:tabs>
          <w:tab w:val="num" w:pos="5040"/>
        </w:tabs>
        <w:ind w:left="5040" w:hanging="360"/>
      </w:pPr>
      <w:rPr>
        <w:rFonts w:ascii="Arial" w:hAnsi="Arial" w:cs="Times New Roman" w:hint="default"/>
      </w:rPr>
    </w:lvl>
    <w:lvl w:ilvl="7" w:tplc="79960FF6">
      <w:start w:val="1"/>
      <w:numFmt w:val="bullet"/>
      <w:lvlText w:val="•"/>
      <w:lvlJc w:val="left"/>
      <w:pPr>
        <w:tabs>
          <w:tab w:val="num" w:pos="5760"/>
        </w:tabs>
        <w:ind w:left="5760" w:hanging="360"/>
      </w:pPr>
      <w:rPr>
        <w:rFonts w:ascii="Arial" w:hAnsi="Arial" w:cs="Times New Roman" w:hint="default"/>
      </w:rPr>
    </w:lvl>
    <w:lvl w:ilvl="8" w:tplc="B03463E4">
      <w:start w:val="1"/>
      <w:numFmt w:val="bullet"/>
      <w:lvlText w:val="•"/>
      <w:lvlJc w:val="left"/>
      <w:pPr>
        <w:tabs>
          <w:tab w:val="num" w:pos="6480"/>
        </w:tabs>
        <w:ind w:left="6480" w:hanging="360"/>
      </w:pPr>
      <w:rPr>
        <w:rFonts w:ascii="Arial" w:hAnsi="Arial" w:cs="Times New Roman" w:hint="default"/>
      </w:rPr>
    </w:lvl>
  </w:abstractNum>
  <w:abstractNum w:abstractNumId="40">
    <w:nsid w:val="78B91475"/>
    <w:multiLevelType w:val="hybridMultilevel"/>
    <w:tmpl w:val="1CD20348"/>
    <w:lvl w:ilvl="0" w:tplc="F50C8CB0">
      <w:start w:val="1"/>
      <w:numFmt w:val="decimal"/>
      <w:lvlText w:val="%1)"/>
      <w:lvlJc w:val="left"/>
      <w:pPr>
        <w:ind w:left="760" w:hanging="360"/>
      </w:pPr>
      <w:rPr>
        <w:rFonts w:hint="default"/>
      </w:rPr>
    </w:lvl>
    <w:lvl w:ilvl="1" w:tplc="08090019">
      <w:start w:val="1"/>
      <w:numFmt w:val="low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1">
    <w:nsid w:val="792B4713"/>
    <w:multiLevelType w:val="hybridMultilevel"/>
    <w:tmpl w:val="B8B8F9A0"/>
    <w:lvl w:ilvl="0" w:tplc="FA6451DC">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2">
    <w:nsid w:val="79AC0C0A"/>
    <w:multiLevelType w:val="hybridMultilevel"/>
    <w:tmpl w:val="927875EE"/>
    <w:lvl w:ilvl="0" w:tplc="E708A28E">
      <w:start w:val="4"/>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43">
    <w:nsid w:val="7AE72FF0"/>
    <w:multiLevelType w:val="hybridMultilevel"/>
    <w:tmpl w:val="71ECE53A"/>
    <w:lvl w:ilvl="0" w:tplc="89561C8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4">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nsid w:val="7D7E0D7A"/>
    <w:multiLevelType w:val="hybridMultilevel"/>
    <w:tmpl w:val="53CC1444"/>
    <w:lvl w:ilvl="0" w:tplc="51221B30">
      <w:start w:val="1"/>
      <w:numFmt w:val="decimal"/>
      <w:lvlText w:val="%1)"/>
      <w:lvlJc w:val="left"/>
      <w:pPr>
        <w:ind w:left="763" w:hanging="360"/>
      </w:pPr>
      <w:rPr>
        <w:rFonts w:hint="default"/>
      </w:rPr>
    </w:lvl>
    <w:lvl w:ilvl="1" w:tplc="04090019" w:tentative="1">
      <w:start w:val="1"/>
      <w:numFmt w:val="upperLetter"/>
      <w:lvlText w:val="%2."/>
      <w:lvlJc w:val="left"/>
      <w:pPr>
        <w:ind w:left="1203" w:hanging="400"/>
      </w:pPr>
    </w:lvl>
    <w:lvl w:ilvl="2" w:tplc="0409001B" w:tentative="1">
      <w:start w:val="1"/>
      <w:numFmt w:val="lowerRoman"/>
      <w:lvlText w:val="%3."/>
      <w:lvlJc w:val="right"/>
      <w:pPr>
        <w:ind w:left="1603" w:hanging="400"/>
      </w:pPr>
    </w:lvl>
    <w:lvl w:ilvl="3" w:tplc="0409000F" w:tentative="1">
      <w:start w:val="1"/>
      <w:numFmt w:val="decimal"/>
      <w:lvlText w:val="%4."/>
      <w:lvlJc w:val="left"/>
      <w:pPr>
        <w:ind w:left="2003" w:hanging="400"/>
      </w:pPr>
    </w:lvl>
    <w:lvl w:ilvl="4" w:tplc="04090019" w:tentative="1">
      <w:start w:val="1"/>
      <w:numFmt w:val="upperLetter"/>
      <w:lvlText w:val="%5."/>
      <w:lvlJc w:val="left"/>
      <w:pPr>
        <w:ind w:left="2403" w:hanging="400"/>
      </w:pPr>
    </w:lvl>
    <w:lvl w:ilvl="5" w:tplc="0409001B" w:tentative="1">
      <w:start w:val="1"/>
      <w:numFmt w:val="lowerRoman"/>
      <w:lvlText w:val="%6."/>
      <w:lvlJc w:val="right"/>
      <w:pPr>
        <w:ind w:left="2803" w:hanging="400"/>
      </w:pPr>
    </w:lvl>
    <w:lvl w:ilvl="6" w:tplc="0409000F" w:tentative="1">
      <w:start w:val="1"/>
      <w:numFmt w:val="decimal"/>
      <w:lvlText w:val="%7."/>
      <w:lvlJc w:val="left"/>
      <w:pPr>
        <w:ind w:left="3203" w:hanging="400"/>
      </w:pPr>
    </w:lvl>
    <w:lvl w:ilvl="7" w:tplc="04090019" w:tentative="1">
      <w:start w:val="1"/>
      <w:numFmt w:val="upperLetter"/>
      <w:lvlText w:val="%8."/>
      <w:lvlJc w:val="left"/>
      <w:pPr>
        <w:ind w:left="3603" w:hanging="400"/>
      </w:pPr>
    </w:lvl>
    <w:lvl w:ilvl="8" w:tplc="0409001B" w:tentative="1">
      <w:start w:val="1"/>
      <w:numFmt w:val="lowerRoman"/>
      <w:lvlText w:val="%9."/>
      <w:lvlJc w:val="right"/>
      <w:pPr>
        <w:ind w:left="4003" w:hanging="400"/>
      </w:pPr>
    </w:lvl>
  </w:abstractNum>
  <w:num w:numId="1">
    <w:abstractNumId w:val="1"/>
  </w:num>
  <w:num w:numId="2">
    <w:abstractNumId w:val="44"/>
  </w:num>
  <w:num w:numId="3">
    <w:abstractNumId w:val="19"/>
  </w:num>
  <w:num w:numId="4">
    <w:abstractNumId w:val="31"/>
  </w:num>
  <w:num w:numId="5">
    <w:abstractNumId w:val="27"/>
  </w:num>
  <w:num w:numId="6">
    <w:abstractNumId w:val="14"/>
  </w:num>
  <w:num w:numId="7">
    <w:abstractNumId w:val="12"/>
  </w:num>
  <w:num w:numId="8">
    <w:abstractNumId w:val="40"/>
  </w:num>
  <w:num w:numId="9">
    <w:abstractNumId w:val="41"/>
  </w:num>
  <w:num w:numId="10">
    <w:abstractNumId w:val="10"/>
  </w:num>
  <w:num w:numId="11">
    <w:abstractNumId w:val="7"/>
  </w:num>
  <w:num w:numId="1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3">
    <w:abstractNumId w:val="42"/>
  </w:num>
  <w:num w:numId="14">
    <w:abstractNumId w:val="1"/>
  </w:num>
  <w:num w:numId="15">
    <w:abstractNumId w:val="33"/>
  </w:num>
  <w:num w:numId="16">
    <w:abstractNumId w:val="3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6"/>
  </w:num>
  <w:num w:numId="18">
    <w:abstractNumId w:val="23"/>
  </w:num>
  <w:num w:numId="19">
    <w:abstractNumId w:val="38"/>
  </w:num>
  <w:num w:numId="20">
    <w:abstractNumId w:val="2"/>
  </w:num>
  <w:num w:numId="21">
    <w:abstractNumId w:val="35"/>
  </w:num>
  <w:num w:numId="22">
    <w:abstractNumId w:val="5"/>
  </w:num>
  <w:num w:numId="23">
    <w:abstractNumId w:val="26"/>
  </w:num>
  <w:num w:numId="24">
    <w:abstractNumId w:val="37"/>
  </w:num>
  <w:num w:numId="25">
    <w:abstractNumId w:val="18"/>
  </w:num>
  <w:num w:numId="26">
    <w:abstractNumId w:val="36"/>
  </w:num>
  <w:num w:numId="27">
    <w:abstractNumId w:val="45"/>
  </w:num>
  <w:num w:numId="28">
    <w:abstractNumId w:val="4"/>
  </w:num>
  <w:num w:numId="29">
    <w:abstractNumId w:val="9"/>
  </w:num>
  <w:num w:numId="30">
    <w:abstractNumId w:val="11"/>
  </w:num>
  <w:num w:numId="31">
    <w:abstractNumId w:val="8"/>
  </w:num>
  <w:num w:numId="32">
    <w:abstractNumId w:val="13"/>
  </w:num>
  <w:num w:numId="33">
    <w:abstractNumId w:val="43"/>
  </w:num>
  <w:num w:numId="34">
    <w:abstractNumId w:val="30"/>
  </w:num>
  <w:num w:numId="35">
    <w:abstractNumId w:val="20"/>
  </w:num>
  <w:num w:numId="36">
    <w:abstractNumId w:val="24"/>
  </w:num>
  <w:num w:numId="37">
    <w:abstractNumId w:val="22"/>
  </w:num>
  <w:num w:numId="38">
    <w:abstractNumId w:val="32"/>
  </w:num>
  <w:num w:numId="39">
    <w:abstractNumId w:val="28"/>
  </w:num>
  <w:num w:numId="40">
    <w:abstractNumId w:val="3"/>
  </w:num>
  <w:num w:numId="41">
    <w:abstractNumId w:val="25"/>
  </w:num>
  <w:num w:numId="42">
    <w:abstractNumId w:val="21"/>
  </w:num>
  <w:num w:numId="43">
    <w:abstractNumId w:val="39"/>
  </w:num>
  <w:num w:numId="44">
    <w:abstractNumId w:val="17"/>
  </w:num>
  <w:num w:numId="45">
    <w:abstractNumId w:val="15"/>
  </w:num>
  <w:num w:numId="46">
    <w:abstractNumId w:val="29"/>
  </w:num>
  <w:num w:numId="47">
    <w:abstractNumId w:val="16"/>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Korea">
    <w15:presenceInfo w15:providerId="None" w15:userId="Kor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542E"/>
    <w:rsid w:val="00001585"/>
    <w:rsid w:val="000019DF"/>
    <w:rsid w:val="00002569"/>
    <w:rsid w:val="00002C61"/>
    <w:rsid w:val="000036CC"/>
    <w:rsid w:val="00003AC0"/>
    <w:rsid w:val="00003DDE"/>
    <w:rsid w:val="00004092"/>
    <w:rsid w:val="00004AAB"/>
    <w:rsid w:val="00004BF5"/>
    <w:rsid w:val="00004E78"/>
    <w:rsid w:val="00004EBB"/>
    <w:rsid w:val="000050A3"/>
    <w:rsid w:val="00005568"/>
    <w:rsid w:val="00005E0A"/>
    <w:rsid w:val="00005FB7"/>
    <w:rsid w:val="00006A64"/>
    <w:rsid w:val="00006CE9"/>
    <w:rsid w:val="00006E73"/>
    <w:rsid w:val="00006EEB"/>
    <w:rsid w:val="000078A9"/>
    <w:rsid w:val="00007B21"/>
    <w:rsid w:val="00007FA8"/>
    <w:rsid w:val="0001019F"/>
    <w:rsid w:val="0001085C"/>
    <w:rsid w:val="000109EB"/>
    <w:rsid w:val="00010B42"/>
    <w:rsid w:val="0001115A"/>
    <w:rsid w:val="00011406"/>
    <w:rsid w:val="00011573"/>
    <w:rsid w:val="000123A8"/>
    <w:rsid w:val="00012784"/>
    <w:rsid w:val="000128CA"/>
    <w:rsid w:val="00012A2D"/>
    <w:rsid w:val="00013089"/>
    <w:rsid w:val="0001355A"/>
    <w:rsid w:val="0001383D"/>
    <w:rsid w:val="000139BF"/>
    <w:rsid w:val="000139F6"/>
    <w:rsid w:val="00013CFD"/>
    <w:rsid w:val="00013DE2"/>
    <w:rsid w:val="00013DF5"/>
    <w:rsid w:val="00014103"/>
    <w:rsid w:val="0001439C"/>
    <w:rsid w:val="00014471"/>
    <w:rsid w:val="000148DD"/>
    <w:rsid w:val="00014F63"/>
    <w:rsid w:val="0001520A"/>
    <w:rsid w:val="00015413"/>
    <w:rsid w:val="00015497"/>
    <w:rsid w:val="000155F5"/>
    <w:rsid w:val="0001590C"/>
    <w:rsid w:val="0001599E"/>
    <w:rsid w:val="00016223"/>
    <w:rsid w:val="00016625"/>
    <w:rsid w:val="000172D3"/>
    <w:rsid w:val="00017E78"/>
    <w:rsid w:val="00017EB4"/>
    <w:rsid w:val="000200AD"/>
    <w:rsid w:val="00020E73"/>
    <w:rsid w:val="00020FBC"/>
    <w:rsid w:val="00021267"/>
    <w:rsid w:val="00021EEB"/>
    <w:rsid w:val="000223E7"/>
    <w:rsid w:val="0002246E"/>
    <w:rsid w:val="000228AC"/>
    <w:rsid w:val="00022AF7"/>
    <w:rsid w:val="00022B64"/>
    <w:rsid w:val="00022EC3"/>
    <w:rsid w:val="00023526"/>
    <w:rsid w:val="000238E3"/>
    <w:rsid w:val="00023EE1"/>
    <w:rsid w:val="0002424E"/>
    <w:rsid w:val="00024CFA"/>
    <w:rsid w:val="00024EE4"/>
    <w:rsid w:val="00025CA7"/>
    <w:rsid w:val="000260C2"/>
    <w:rsid w:val="0002766E"/>
    <w:rsid w:val="0003067D"/>
    <w:rsid w:val="0003152E"/>
    <w:rsid w:val="00031863"/>
    <w:rsid w:val="00031B21"/>
    <w:rsid w:val="00031C89"/>
    <w:rsid w:val="00032672"/>
    <w:rsid w:val="000331D6"/>
    <w:rsid w:val="000349F8"/>
    <w:rsid w:val="00034A8D"/>
    <w:rsid w:val="0003505B"/>
    <w:rsid w:val="00035225"/>
    <w:rsid w:val="00035705"/>
    <w:rsid w:val="00035835"/>
    <w:rsid w:val="000360AE"/>
    <w:rsid w:val="0003660E"/>
    <w:rsid w:val="000367D5"/>
    <w:rsid w:val="0003684B"/>
    <w:rsid w:val="00036C1F"/>
    <w:rsid w:val="00037244"/>
    <w:rsid w:val="0003733F"/>
    <w:rsid w:val="00037409"/>
    <w:rsid w:val="00037A1C"/>
    <w:rsid w:val="00037B2A"/>
    <w:rsid w:val="00037FD5"/>
    <w:rsid w:val="000410D6"/>
    <w:rsid w:val="00041700"/>
    <w:rsid w:val="00041883"/>
    <w:rsid w:val="00041BE1"/>
    <w:rsid w:val="00042212"/>
    <w:rsid w:val="000425AA"/>
    <w:rsid w:val="000429F7"/>
    <w:rsid w:val="00043D37"/>
    <w:rsid w:val="00044035"/>
    <w:rsid w:val="00044355"/>
    <w:rsid w:val="00044367"/>
    <w:rsid w:val="00044C8B"/>
    <w:rsid w:val="00044D0A"/>
    <w:rsid w:val="00045195"/>
    <w:rsid w:val="0004524E"/>
    <w:rsid w:val="00045521"/>
    <w:rsid w:val="000455F3"/>
    <w:rsid w:val="00045DBE"/>
    <w:rsid w:val="0004609C"/>
    <w:rsid w:val="00046152"/>
    <w:rsid w:val="00046323"/>
    <w:rsid w:val="000467D6"/>
    <w:rsid w:val="0004689F"/>
    <w:rsid w:val="000475BE"/>
    <w:rsid w:val="00047913"/>
    <w:rsid w:val="00047BA8"/>
    <w:rsid w:val="00047CE6"/>
    <w:rsid w:val="00047D89"/>
    <w:rsid w:val="00047E1F"/>
    <w:rsid w:val="0005065E"/>
    <w:rsid w:val="00050EDC"/>
    <w:rsid w:val="000516CE"/>
    <w:rsid w:val="00051743"/>
    <w:rsid w:val="000519A6"/>
    <w:rsid w:val="000527A4"/>
    <w:rsid w:val="00052E57"/>
    <w:rsid w:val="000534FF"/>
    <w:rsid w:val="00053654"/>
    <w:rsid w:val="00053FCA"/>
    <w:rsid w:val="0005431F"/>
    <w:rsid w:val="00054579"/>
    <w:rsid w:val="000545F1"/>
    <w:rsid w:val="00054824"/>
    <w:rsid w:val="00054E0C"/>
    <w:rsid w:val="00055622"/>
    <w:rsid w:val="000558F8"/>
    <w:rsid w:val="00055FB9"/>
    <w:rsid w:val="000560AA"/>
    <w:rsid w:val="0005651C"/>
    <w:rsid w:val="000567FC"/>
    <w:rsid w:val="000568E2"/>
    <w:rsid w:val="00056C3C"/>
    <w:rsid w:val="00056C84"/>
    <w:rsid w:val="00056FBB"/>
    <w:rsid w:val="00057BB5"/>
    <w:rsid w:val="00060C6D"/>
    <w:rsid w:val="00061C06"/>
    <w:rsid w:val="00061E9F"/>
    <w:rsid w:val="00062EDE"/>
    <w:rsid w:val="00063375"/>
    <w:rsid w:val="000636EA"/>
    <w:rsid w:val="00063728"/>
    <w:rsid w:val="000637F3"/>
    <w:rsid w:val="00063801"/>
    <w:rsid w:val="0006390A"/>
    <w:rsid w:val="0006399B"/>
    <w:rsid w:val="00063DC9"/>
    <w:rsid w:val="0006436F"/>
    <w:rsid w:val="00064492"/>
    <w:rsid w:val="0006459B"/>
    <w:rsid w:val="00064948"/>
    <w:rsid w:val="000654A6"/>
    <w:rsid w:val="00065BBA"/>
    <w:rsid w:val="00065E4D"/>
    <w:rsid w:val="0006608C"/>
    <w:rsid w:val="000665A5"/>
    <w:rsid w:val="00066BD8"/>
    <w:rsid w:val="0006717B"/>
    <w:rsid w:val="00067330"/>
    <w:rsid w:val="000673A0"/>
    <w:rsid w:val="000674AD"/>
    <w:rsid w:val="000678D1"/>
    <w:rsid w:val="00067A5F"/>
    <w:rsid w:val="000701B8"/>
    <w:rsid w:val="000701D6"/>
    <w:rsid w:val="0007046B"/>
    <w:rsid w:val="000706FB"/>
    <w:rsid w:val="00070856"/>
    <w:rsid w:val="00070DB7"/>
    <w:rsid w:val="00071360"/>
    <w:rsid w:val="00071541"/>
    <w:rsid w:val="0007177F"/>
    <w:rsid w:val="00071F51"/>
    <w:rsid w:val="00072123"/>
    <w:rsid w:val="00072601"/>
    <w:rsid w:val="00072D77"/>
    <w:rsid w:val="000730DE"/>
    <w:rsid w:val="000731FA"/>
    <w:rsid w:val="00073552"/>
    <w:rsid w:val="00074309"/>
    <w:rsid w:val="000752A8"/>
    <w:rsid w:val="000752CA"/>
    <w:rsid w:val="00075B1D"/>
    <w:rsid w:val="00075BB3"/>
    <w:rsid w:val="00075BEA"/>
    <w:rsid w:val="00075FC9"/>
    <w:rsid w:val="000760C7"/>
    <w:rsid w:val="0007637B"/>
    <w:rsid w:val="0007645D"/>
    <w:rsid w:val="00076BE4"/>
    <w:rsid w:val="000772C9"/>
    <w:rsid w:val="000772F3"/>
    <w:rsid w:val="00077535"/>
    <w:rsid w:val="00077A0A"/>
    <w:rsid w:val="00077B6F"/>
    <w:rsid w:val="00077E89"/>
    <w:rsid w:val="00077F8A"/>
    <w:rsid w:val="0008065A"/>
    <w:rsid w:val="0008071A"/>
    <w:rsid w:val="00080955"/>
    <w:rsid w:val="00080B96"/>
    <w:rsid w:val="00081233"/>
    <w:rsid w:val="0008162F"/>
    <w:rsid w:val="000816ED"/>
    <w:rsid w:val="000816F8"/>
    <w:rsid w:val="00081A1A"/>
    <w:rsid w:val="00081E7E"/>
    <w:rsid w:val="00082201"/>
    <w:rsid w:val="000824C5"/>
    <w:rsid w:val="0008296A"/>
    <w:rsid w:val="00082FF5"/>
    <w:rsid w:val="00083ABA"/>
    <w:rsid w:val="00083BA9"/>
    <w:rsid w:val="00083BE3"/>
    <w:rsid w:val="0008424F"/>
    <w:rsid w:val="00084271"/>
    <w:rsid w:val="0008455F"/>
    <w:rsid w:val="000849FA"/>
    <w:rsid w:val="00084C1B"/>
    <w:rsid w:val="000851DE"/>
    <w:rsid w:val="00086098"/>
    <w:rsid w:val="00086761"/>
    <w:rsid w:val="00086EFC"/>
    <w:rsid w:val="00086FF9"/>
    <w:rsid w:val="00087F84"/>
    <w:rsid w:val="000903B1"/>
    <w:rsid w:val="00090798"/>
    <w:rsid w:val="00090C99"/>
    <w:rsid w:val="000915A8"/>
    <w:rsid w:val="000916C7"/>
    <w:rsid w:val="0009226B"/>
    <w:rsid w:val="00092380"/>
    <w:rsid w:val="00092A2D"/>
    <w:rsid w:val="00093016"/>
    <w:rsid w:val="00093082"/>
    <w:rsid w:val="0009411F"/>
    <w:rsid w:val="00094272"/>
    <w:rsid w:val="00094568"/>
    <w:rsid w:val="00094696"/>
    <w:rsid w:val="00095A6A"/>
    <w:rsid w:val="00095FE6"/>
    <w:rsid w:val="0009696C"/>
    <w:rsid w:val="00096EA1"/>
    <w:rsid w:val="00097610"/>
    <w:rsid w:val="00097DFB"/>
    <w:rsid w:val="000A10EB"/>
    <w:rsid w:val="000A1D2C"/>
    <w:rsid w:val="000A208A"/>
    <w:rsid w:val="000A2919"/>
    <w:rsid w:val="000A2A88"/>
    <w:rsid w:val="000A2AA9"/>
    <w:rsid w:val="000A2BF1"/>
    <w:rsid w:val="000A2C2A"/>
    <w:rsid w:val="000A4544"/>
    <w:rsid w:val="000A4727"/>
    <w:rsid w:val="000A48F3"/>
    <w:rsid w:val="000A4B0C"/>
    <w:rsid w:val="000A4C71"/>
    <w:rsid w:val="000A4CD6"/>
    <w:rsid w:val="000A58E9"/>
    <w:rsid w:val="000A5E88"/>
    <w:rsid w:val="000A63A0"/>
    <w:rsid w:val="000A67D8"/>
    <w:rsid w:val="000A6D57"/>
    <w:rsid w:val="000A6F69"/>
    <w:rsid w:val="000A7499"/>
    <w:rsid w:val="000A7E7B"/>
    <w:rsid w:val="000B0FF4"/>
    <w:rsid w:val="000B10DF"/>
    <w:rsid w:val="000B1C74"/>
    <w:rsid w:val="000B20B5"/>
    <w:rsid w:val="000B3157"/>
    <w:rsid w:val="000B38DA"/>
    <w:rsid w:val="000B45AB"/>
    <w:rsid w:val="000B45FA"/>
    <w:rsid w:val="000B4AA9"/>
    <w:rsid w:val="000B4B53"/>
    <w:rsid w:val="000B4E09"/>
    <w:rsid w:val="000B55C4"/>
    <w:rsid w:val="000B5BC6"/>
    <w:rsid w:val="000B5ED4"/>
    <w:rsid w:val="000B6056"/>
    <w:rsid w:val="000B662B"/>
    <w:rsid w:val="000B6DE7"/>
    <w:rsid w:val="000B70BA"/>
    <w:rsid w:val="000B7437"/>
    <w:rsid w:val="000B7A04"/>
    <w:rsid w:val="000B7D8C"/>
    <w:rsid w:val="000C0E97"/>
    <w:rsid w:val="000C0FF7"/>
    <w:rsid w:val="000C1056"/>
    <w:rsid w:val="000C1F3B"/>
    <w:rsid w:val="000C254E"/>
    <w:rsid w:val="000C2EB9"/>
    <w:rsid w:val="000C32AB"/>
    <w:rsid w:val="000C35F8"/>
    <w:rsid w:val="000C3976"/>
    <w:rsid w:val="000C3AA9"/>
    <w:rsid w:val="000C3B5C"/>
    <w:rsid w:val="000C3ED8"/>
    <w:rsid w:val="000C4097"/>
    <w:rsid w:val="000C41A1"/>
    <w:rsid w:val="000C4432"/>
    <w:rsid w:val="000C53C1"/>
    <w:rsid w:val="000C54BD"/>
    <w:rsid w:val="000C54DB"/>
    <w:rsid w:val="000C5504"/>
    <w:rsid w:val="000C563A"/>
    <w:rsid w:val="000C58AA"/>
    <w:rsid w:val="000C5F45"/>
    <w:rsid w:val="000C6528"/>
    <w:rsid w:val="000C69C5"/>
    <w:rsid w:val="000C6F08"/>
    <w:rsid w:val="000C6F5E"/>
    <w:rsid w:val="000C740F"/>
    <w:rsid w:val="000C76B6"/>
    <w:rsid w:val="000C7F25"/>
    <w:rsid w:val="000D08FE"/>
    <w:rsid w:val="000D095A"/>
    <w:rsid w:val="000D11B2"/>
    <w:rsid w:val="000D129A"/>
    <w:rsid w:val="000D1959"/>
    <w:rsid w:val="000D2153"/>
    <w:rsid w:val="000D232C"/>
    <w:rsid w:val="000D24F1"/>
    <w:rsid w:val="000D27E7"/>
    <w:rsid w:val="000D2D0D"/>
    <w:rsid w:val="000D2EC5"/>
    <w:rsid w:val="000D3179"/>
    <w:rsid w:val="000D34FA"/>
    <w:rsid w:val="000D4357"/>
    <w:rsid w:val="000D47BA"/>
    <w:rsid w:val="000D4A27"/>
    <w:rsid w:val="000D4CFD"/>
    <w:rsid w:val="000D4E56"/>
    <w:rsid w:val="000D54BC"/>
    <w:rsid w:val="000D62CA"/>
    <w:rsid w:val="000D692C"/>
    <w:rsid w:val="000E062D"/>
    <w:rsid w:val="000E0868"/>
    <w:rsid w:val="000E10FB"/>
    <w:rsid w:val="000E14E8"/>
    <w:rsid w:val="000E1A12"/>
    <w:rsid w:val="000E1B09"/>
    <w:rsid w:val="000E1E05"/>
    <w:rsid w:val="000E2130"/>
    <w:rsid w:val="000E2341"/>
    <w:rsid w:val="000E2415"/>
    <w:rsid w:val="000E2ABF"/>
    <w:rsid w:val="000E3B73"/>
    <w:rsid w:val="000E3D89"/>
    <w:rsid w:val="000E3E77"/>
    <w:rsid w:val="000E40BA"/>
    <w:rsid w:val="000E41D1"/>
    <w:rsid w:val="000E45E9"/>
    <w:rsid w:val="000E491F"/>
    <w:rsid w:val="000E4D21"/>
    <w:rsid w:val="000E5186"/>
    <w:rsid w:val="000E68BE"/>
    <w:rsid w:val="000E6AAD"/>
    <w:rsid w:val="000E78A9"/>
    <w:rsid w:val="000E7F7D"/>
    <w:rsid w:val="000F022E"/>
    <w:rsid w:val="000F076A"/>
    <w:rsid w:val="000F192E"/>
    <w:rsid w:val="000F28B3"/>
    <w:rsid w:val="000F2EC6"/>
    <w:rsid w:val="000F30E4"/>
    <w:rsid w:val="000F315F"/>
    <w:rsid w:val="000F3396"/>
    <w:rsid w:val="000F3482"/>
    <w:rsid w:val="000F3509"/>
    <w:rsid w:val="000F38D9"/>
    <w:rsid w:val="000F39D1"/>
    <w:rsid w:val="000F3BAF"/>
    <w:rsid w:val="000F3C6B"/>
    <w:rsid w:val="000F560F"/>
    <w:rsid w:val="000F5619"/>
    <w:rsid w:val="000F56B6"/>
    <w:rsid w:val="000F586E"/>
    <w:rsid w:val="000F5D12"/>
    <w:rsid w:val="000F6AE4"/>
    <w:rsid w:val="000F6D2B"/>
    <w:rsid w:val="000F6FB0"/>
    <w:rsid w:val="000F7222"/>
    <w:rsid w:val="000F75BF"/>
    <w:rsid w:val="000F780B"/>
    <w:rsid w:val="000F7A92"/>
    <w:rsid w:val="0010067E"/>
    <w:rsid w:val="00100693"/>
    <w:rsid w:val="00100F95"/>
    <w:rsid w:val="00101899"/>
    <w:rsid w:val="0010196E"/>
    <w:rsid w:val="00101B3E"/>
    <w:rsid w:val="00101CA2"/>
    <w:rsid w:val="00101F2F"/>
    <w:rsid w:val="001022BD"/>
    <w:rsid w:val="0010278B"/>
    <w:rsid w:val="0010326F"/>
    <w:rsid w:val="001037E3"/>
    <w:rsid w:val="00103866"/>
    <w:rsid w:val="00103C43"/>
    <w:rsid w:val="0010405F"/>
    <w:rsid w:val="00104438"/>
    <w:rsid w:val="00104A70"/>
    <w:rsid w:val="001052D7"/>
    <w:rsid w:val="001054A5"/>
    <w:rsid w:val="00105BFD"/>
    <w:rsid w:val="00105D28"/>
    <w:rsid w:val="00105D33"/>
    <w:rsid w:val="0010600F"/>
    <w:rsid w:val="001060EE"/>
    <w:rsid w:val="001062AD"/>
    <w:rsid w:val="001067F7"/>
    <w:rsid w:val="00107351"/>
    <w:rsid w:val="0011012F"/>
    <w:rsid w:val="00110AA5"/>
    <w:rsid w:val="001116E2"/>
    <w:rsid w:val="0011182F"/>
    <w:rsid w:val="00112234"/>
    <w:rsid w:val="0011228E"/>
    <w:rsid w:val="00112AA1"/>
    <w:rsid w:val="00112C2F"/>
    <w:rsid w:val="00113A6E"/>
    <w:rsid w:val="00113FC9"/>
    <w:rsid w:val="00114329"/>
    <w:rsid w:val="0011537D"/>
    <w:rsid w:val="001155A9"/>
    <w:rsid w:val="001157DF"/>
    <w:rsid w:val="001166F6"/>
    <w:rsid w:val="001168BC"/>
    <w:rsid w:val="00116FEA"/>
    <w:rsid w:val="0011710B"/>
    <w:rsid w:val="00117410"/>
    <w:rsid w:val="00117631"/>
    <w:rsid w:val="001177AB"/>
    <w:rsid w:val="00117EB4"/>
    <w:rsid w:val="00120DDE"/>
    <w:rsid w:val="0012153F"/>
    <w:rsid w:val="001215FD"/>
    <w:rsid w:val="00121974"/>
    <w:rsid w:val="00121DEF"/>
    <w:rsid w:val="00121E56"/>
    <w:rsid w:val="00121EFB"/>
    <w:rsid w:val="0012243F"/>
    <w:rsid w:val="00122B28"/>
    <w:rsid w:val="00122D31"/>
    <w:rsid w:val="00123386"/>
    <w:rsid w:val="001236B1"/>
    <w:rsid w:val="00123B63"/>
    <w:rsid w:val="00123C38"/>
    <w:rsid w:val="00124A4E"/>
    <w:rsid w:val="00124DA9"/>
    <w:rsid w:val="00125ACB"/>
    <w:rsid w:val="00125CEE"/>
    <w:rsid w:val="00125D6F"/>
    <w:rsid w:val="00126327"/>
    <w:rsid w:val="001268DB"/>
    <w:rsid w:val="001269A5"/>
    <w:rsid w:val="00126B17"/>
    <w:rsid w:val="00126D3B"/>
    <w:rsid w:val="00127137"/>
    <w:rsid w:val="0012761A"/>
    <w:rsid w:val="00127CC7"/>
    <w:rsid w:val="0013030E"/>
    <w:rsid w:val="001315F2"/>
    <w:rsid w:val="00131627"/>
    <w:rsid w:val="00131BDE"/>
    <w:rsid w:val="00131D97"/>
    <w:rsid w:val="00131DD9"/>
    <w:rsid w:val="001324CB"/>
    <w:rsid w:val="00132857"/>
    <w:rsid w:val="00133569"/>
    <w:rsid w:val="00133764"/>
    <w:rsid w:val="001343BE"/>
    <w:rsid w:val="001349CF"/>
    <w:rsid w:val="00134A37"/>
    <w:rsid w:val="0013525E"/>
    <w:rsid w:val="00135698"/>
    <w:rsid w:val="0013681B"/>
    <w:rsid w:val="00136E8C"/>
    <w:rsid w:val="001371A2"/>
    <w:rsid w:val="00137354"/>
    <w:rsid w:val="00137AB3"/>
    <w:rsid w:val="00137C9B"/>
    <w:rsid w:val="00137F12"/>
    <w:rsid w:val="00140186"/>
    <w:rsid w:val="0014063F"/>
    <w:rsid w:val="00140716"/>
    <w:rsid w:val="0014169B"/>
    <w:rsid w:val="00141D75"/>
    <w:rsid w:val="00141DD1"/>
    <w:rsid w:val="00142C8C"/>
    <w:rsid w:val="00142E09"/>
    <w:rsid w:val="001436CB"/>
    <w:rsid w:val="0014372F"/>
    <w:rsid w:val="00143C09"/>
    <w:rsid w:val="001449F2"/>
    <w:rsid w:val="00144C03"/>
    <w:rsid w:val="00144D04"/>
    <w:rsid w:val="00144FD9"/>
    <w:rsid w:val="001450FD"/>
    <w:rsid w:val="00145F55"/>
    <w:rsid w:val="001461CA"/>
    <w:rsid w:val="00146395"/>
    <w:rsid w:val="00146614"/>
    <w:rsid w:val="00146A77"/>
    <w:rsid w:val="001471B6"/>
    <w:rsid w:val="00147533"/>
    <w:rsid w:val="001502CF"/>
    <w:rsid w:val="001502E5"/>
    <w:rsid w:val="00150658"/>
    <w:rsid w:val="00150EE4"/>
    <w:rsid w:val="00151078"/>
    <w:rsid w:val="0015107F"/>
    <w:rsid w:val="0015108A"/>
    <w:rsid w:val="00151411"/>
    <w:rsid w:val="00151462"/>
    <w:rsid w:val="0015192B"/>
    <w:rsid w:val="00151CCC"/>
    <w:rsid w:val="00151F81"/>
    <w:rsid w:val="00152162"/>
    <w:rsid w:val="001525A9"/>
    <w:rsid w:val="00152909"/>
    <w:rsid w:val="001535AB"/>
    <w:rsid w:val="001535D4"/>
    <w:rsid w:val="0015366F"/>
    <w:rsid w:val="00153BF8"/>
    <w:rsid w:val="00153CFA"/>
    <w:rsid w:val="001541FA"/>
    <w:rsid w:val="001542E3"/>
    <w:rsid w:val="0015454E"/>
    <w:rsid w:val="00154871"/>
    <w:rsid w:val="00154907"/>
    <w:rsid w:val="00154C25"/>
    <w:rsid w:val="00154DD0"/>
    <w:rsid w:val="00154F67"/>
    <w:rsid w:val="001552BD"/>
    <w:rsid w:val="0015533F"/>
    <w:rsid w:val="00155F6A"/>
    <w:rsid w:val="00156A0F"/>
    <w:rsid w:val="0015717A"/>
    <w:rsid w:val="00157199"/>
    <w:rsid w:val="001573A9"/>
    <w:rsid w:val="00157A46"/>
    <w:rsid w:val="00160710"/>
    <w:rsid w:val="00160AE1"/>
    <w:rsid w:val="00160E31"/>
    <w:rsid w:val="001614FD"/>
    <w:rsid w:val="001620D2"/>
    <w:rsid w:val="001624AA"/>
    <w:rsid w:val="001626AB"/>
    <w:rsid w:val="001627B0"/>
    <w:rsid w:val="001627C3"/>
    <w:rsid w:val="00163452"/>
    <w:rsid w:val="00163D54"/>
    <w:rsid w:val="00164316"/>
    <w:rsid w:val="00164C32"/>
    <w:rsid w:val="00164D58"/>
    <w:rsid w:val="00165C23"/>
    <w:rsid w:val="00165E2D"/>
    <w:rsid w:val="00165EAC"/>
    <w:rsid w:val="00165EE8"/>
    <w:rsid w:val="00166704"/>
    <w:rsid w:val="001667C3"/>
    <w:rsid w:val="00166BF3"/>
    <w:rsid w:val="00166D6A"/>
    <w:rsid w:val="00167092"/>
    <w:rsid w:val="00167498"/>
    <w:rsid w:val="001677BA"/>
    <w:rsid w:val="00167AB8"/>
    <w:rsid w:val="00167D2C"/>
    <w:rsid w:val="00167EE1"/>
    <w:rsid w:val="001700BD"/>
    <w:rsid w:val="00170400"/>
    <w:rsid w:val="001705B2"/>
    <w:rsid w:val="001706EA"/>
    <w:rsid w:val="00170736"/>
    <w:rsid w:val="001715D8"/>
    <w:rsid w:val="001716A5"/>
    <w:rsid w:val="001724B9"/>
    <w:rsid w:val="0017255A"/>
    <w:rsid w:val="00172A29"/>
    <w:rsid w:val="00173025"/>
    <w:rsid w:val="001732C7"/>
    <w:rsid w:val="00173751"/>
    <w:rsid w:val="001745ED"/>
    <w:rsid w:val="00175CCA"/>
    <w:rsid w:val="00175CCD"/>
    <w:rsid w:val="001769A8"/>
    <w:rsid w:val="00176AA4"/>
    <w:rsid w:val="00176CC5"/>
    <w:rsid w:val="00176F20"/>
    <w:rsid w:val="0017742F"/>
    <w:rsid w:val="00177D24"/>
    <w:rsid w:val="00180678"/>
    <w:rsid w:val="00180AAE"/>
    <w:rsid w:val="00180B0B"/>
    <w:rsid w:val="00180F8A"/>
    <w:rsid w:val="00181755"/>
    <w:rsid w:val="001825EA"/>
    <w:rsid w:val="001827B9"/>
    <w:rsid w:val="001828F7"/>
    <w:rsid w:val="00182E15"/>
    <w:rsid w:val="001831CB"/>
    <w:rsid w:val="00183242"/>
    <w:rsid w:val="001832CD"/>
    <w:rsid w:val="00183341"/>
    <w:rsid w:val="001836B3"/>
    <w:rsid w:val="00183976"/>
    <w:rsid w:val="00183B97"/>
    <w:rsid w:val="00183C0D"/>
    <w:rsid w:val="00184AD0"/>
    <w:rsid w:val="00184DE9"/>
    <w:rsid w:val="00184F6B"/>
    <w:rsid w:val="00185AE6"/>
    <w:rsid w:val="00185B56"/>
    <w:rsid w:val="00186560"/>
    <w:rsid w:val="001865BE"/>
    <w:rsid w:val="00186F68"/>
    <w:rsid w:val="0018716E"/>
    <w:rsid w:val="0018743E"/>
    <w:rsid w:val="00187A3F"/>
    <w:rsid w:val="001900EC"/>
    <w:rsid w:val="00190582"/>
    <w:rsid w:val="00190E8C"/>
    <w:rsid w:val="00191CB8"/>
    <w:rsid w:val="00192FC3"/>
    <w:rsid w:val="0019326D"/>
    <w:rsid w:val="00193A5E"/>
    <w:rsid w:val="00194A37"/>
    <w:rsid w:val="00194AF6"/>
    <w:rsid w:val="00194F72"/>
    <w:rsid w:val="001952C2"/>
    <w:rsid w:val="001953BE"/>
    <w:rsid w:val="0019542A"/>
    <w:rsid w:val="00195986"/>
    <w:rsid w:val="00195A48"/>
    <w:rsid w:val="00195AEF"/>
    <w:rsid w:val="00195CEF"/>
    <w:rsid w:val="0019620E"/>
    <w:rsid w:val="00196A12"/>
    <w:rsid w:val="00196CCD"/>
    <w:rsid w:val="0019718A"/>
    <w:rsid w:val="001978C9"/>
    <w:rsid w:val="00197A05"/>
    <w:rsid w:val="00197D5C"/>
    <w:rsid w:val="001A0540"/>
    <w:rsid w:val="001A0BAE"/>
    <w:rsid w:val="001A0F64"/>
    <w:rsid w:val="001A140F"/>
    <w:rsid w:val="001A1EB2"/>
    <w:rsid w:val="001A21B7"/>
    <w:rsid w:val="001A23AF"/>
    <w:rsid w:val="001A2A1D"/>
    <w:rsid w:val="001A2A9B"/>
    <w:rsid w:val="001A30AF"/>
    <w:rsid w:val="001A31FD"/>
    <w:rsid w:val="001A3226"/>
    <w:rsid w:val="001A332F"/>
    <w:rsid w:val="001A3375"/>
    <w:rsid w:val="001A3454"/>
    <w:rsid w:val="001A34F3"/>
    <w:rsid w:val="001A357F"/>
    <w:rsid w:val="001A39D7"/>
    <w:rsid w:val="001A3B3F"/>
    <w:rsid w:val="001A3CD7"/>
    <w:rsid w:val="001A3DB7"/>
    <w:rsid w:val="001A42AC"/>
    <w:rsid w:val="001A4388"/>
    <w:rsid w:val="001A4487"/>
    <w:rsid w:val="001A452C"/>
    <w:rsid w:val="001A4D3C"/>
    <w:rsid w:val="001A4EC2"/>
    <w:rsid w:val="001A4FA6"/>
    <w:rsid w:val="001A53E1"/>
    <w:rsid w:val="001A5CEB"/>
    <w:rsid w:val="001A5EE3"/>
    <w:rsid w:val="001A6117"/>
    <w:rsid w:val="001A6E0E"/>
    <w:rsid w:val="001A70C7"/>
    <w:rsid w:val="001B026B"/>
    <w:rsid w:val="001B0643"/>
    <w:rsid w:val="001B0E67"/>
    <w:rsid w:val="001B0F2E"/>
    <w:rsid w:val="001B14A0"/>
    <w:rsid w:val="001B1754"/>
    <w:rsid w:val="001B1B9B"/>
    <w:rsid w:val="001B1F4B"/>
    <w:rsid w:val="001B29A6"/>
    <w:rsid w:val="001B3061"/>
    <w:rsid w:val="001B33B7"/>
    <w:rsid w:val="001B39A1"/>
    <w:rsid w:val="001B4043"/>
    <w:rsid w:val="001B43CF"/>
    <w:rsid w:val="001B481E"/>
    <w:rsid w:val="001B4ACE"/>
    <w:rsid w:val="001B4D1A"/>
    <w:rsid w:val="001B4DC4"/>
    <w:rsid w:val="001B4DE0"/>
    <w:rsid w:val="001B4F2F"/>
    <w:rsid w:val="001B4F8C"/>
    <w:rsid w:val="001B5478"/>
    <w:rsid w:val="001B5500"/>
    <w:rsid w:val="001B666F"/>
    <w:rsid w:val="001B681C"/>
    <w:rsid w:val="001B68C3"/>
    <w:rsid w:val="001B7DE3"/>
    <w:rsid w:val="001B7E09"/>
    <w:rsid w:val="001B7FBA"/>
    <w:rsid w:val="001C05B3"/>
    <w:rsid w:val="001C0CE7"/>
    <w:rsid w:val="001C10A6"/>
    <w:rsid w:val="001C1554"/>
    <w:rsid w:val="001C1D21"/>
    <w:rsid w:val="001C22B5"/>
    <w:rsid w:val="001C28FA"/>
    <w:rsid w:val="001C2F57"/>
    <w:rsid w:val="001C3418"/>
    <w:rsid w:val="001C3D66"/>
    <w:rsid w:val="001C3FE9"/>
    <w:rsid w:val="001C46D9"/>
    <w:rsid w:val="001C4EE3"/>
    <w:rsid w:val="001C521C"/>
    <w:rsid w:val="001C642A"/>
    <w:rsid w:val="001C6614"/>
    <w:rsid w:val="001C663B"/>
    <w:rsid w:val="001C6792"/>
    <w:rsid w:val="001C6B55"/>
    <w:rsid w:val="001C6BE6"/>
    <w:rsid w:val="001C6C21"/>
    <w:rsid w:val="001C6E13"/>
    <w:rsid w:val="001D04AF"/>
    <w:rsid w:val="001D0B82"/>
    <w:rsid w:val="001D120A"/>
    <w:rsid w:val="001D1526"/>
    <w:rsid w:val="001D1590"/>
    <w:rsid w:val="001D17BA"/>
    <w:rsid w:val="001D1BFC"/>
    <w:rsid w:val="001D1EAE"/>
    <w:rsid w:val="001D27DA"/>
    <w:rsid w:val="001D32C6"/>
    <w:rsid w:val="001D3392"/>
    <w:rsid w:val="001D3538"/>
    <w:rsid w:val="001D3916"/>
    <w:rsid w:val="001D3E86"/>
    <w:rsid w:val="001D403E"/>
    <w:rsid w:val="001D464C"/>
    <w:rsid w:val="001D475C"/>
    <w:rsid w:val="001D48EC"/>
    <w:rsid w:val="001D4ABA"/>
    <w:rsid w:val="001D4E59"/>
    <w:rsid w:val="001D5142"/>
    <w:rsid w:val="001D547D"/>
    <w:rsid w:val="001D54FB"/>
    <w:rsid w:val="001D58BC"/>
    <w:rsid w:val="001D59F0"/>
    <w:rsid w:val="001D5F70"/>
    <w:rsid w:val="001D600D"/>
    <w:rsid w:val="001D601C"/>
    <w:rsid w:val="001D60EC"/>
    <w:rsid w:val="001D6320"/>
    <w:rsid w:val="001D689B"/>
    <w:rsid w:val="001D72B9"/>
    <w:rsid w:val="001D72D4"/>
    <w:rsid w:val="001E07AA"/>
    <w:rsid w:val="001E0ABD"/>
    <w:rsid w:val="001E0D91"/>
    <w:rsid w:val="001E0FA9"/>
    <w:rsid w:val="001E1529"/>
    <w:rsid w:val="001E19B9"/>
    <w:rsid w:val="001E1C73"/>
    <w:rsid w:val="001E1E66"/>
    <w:rsid w:val="001E221D"/>
    <w:rsid w:val="001E22C9"/>
    <w:rsid w:val="001E2745"/>
    <w:rsid w:val="001E322F"/>
    <w:rsid w:val="001E35F8"/>
    <w:rsid w:val="001E3A14"/>
    <w:rsid w:val="001E45E8"/>
    <w:rsid w:val="001E4CEE"/>
    <w:rsid w:val="001E53BF"/>
    <w:rsid w:val="001E5F55"/>
    <w:rsid w:val="001E64D4"/>
    <w:rsid w:val="001E6688"/>
    <w:rsid w:val="001E6C44"/>
    <w:rsid w:val="001E6F1F"/>
    <w:rsid w:val="001E76B2"/>
    <w:rsid w:val="001E7B24"/>
    <w:rsid w:val="001E7D17"/>
    <w:rsid w:val="001E7EF8"/>
    <w:rsid w:val="001F1628"/>
    <w:rsid w:val="001F16A4"/>
    <w:rsid w:val="001F2031"/>
    <w:rsid w:val="001F2314"/>
    <w:rsid w:val="001F240D"/>
    <w:rsid w:val="001F272B"/>
    <w:rsid w:val="001F2D1E"/>
    <w:rsid w:val="001F2D2D"/>
    <w:rsid w:val="001F2ED1"/>
    <w:rsid w:val="001F3188"/>
    <w:rsid w:val="001F341B"/>
    <w:rsid w:val="001F3E60"/>
    <w:rsid w:val="001F41DB"/>
    <w:rsid w:val="001F4997"/>
    <w:rsid w:val="001F4A53"/>
    <w:rsid w:val="001F4DD0"/>
    <w:rsid w:val="001F508B"/>
    <w:rsid w:val="001F5C76"/>
    <w:rsid w:val="001F5FB6"/>
    <w:rsid w:val="001F6483"/>
    <w:rsid w:val="001F6553"/>
    <w:rsid w:val="001F66CD"/>
    <w:rsid w:val="001F6E35"/>
    <w:rsid w:val="001F6EDE"/>
    <w:rsid w:val="001F6FF3"/>
    <w:rsid w:val="001F7128"/>
    <w:rsid w:val="001F78D7"/>
    <w:rsid w:val="001F796B"/>
    <w:rsid w:val="001F7E72"/>
    <w:rsid w:val="002002A5"/>
    <w:rsid w:val="002002C6"/>
    <w:rsid w:val="0020111A"/>
    <w:rsid w:val="0020147B"/>
    <w:rsid w:val="002017B9"/>
    <w:rsid w:val="00201998"/>
    <w:rsid w:val="00201C30"/>
    <w:rsid w:val="0020260C"/>
    <w:rsid w:val="002033FD"/>
    <w:rsid w:val="00203574"/>
    <w:rsid w:val="00203F08"/>
    <w:rsid w:val="0020421B"/>
    <w:rsid w:val="00204C9A"/>
    <w:rsid w:val="00204D65"/>
    <w:rsid w:val="00204FC1"/>
    <w:rsid w:val="00205178"/>
    <w:rsid w:val="00205C7D"/>
    <w:rsid w:val="00207A02"/>
    <w:rsid w:val="0021028F"/>
    <w:rsid w:val="0021048C"/>
    <w:rsid w:val="00210678"/>
    <w:rsid w:val="00210A6E"/>
    <w:rsid w:val="00210BDD"/>
    <w:rsid w:val="00211065"/>
    <w:rsid w:val="0021113B"/>
    <w:rsid w:val="002118BB"/>
    <w:rsid w:val="00211ECD"/>
    <w:rsid w:val="002127EC"/>
    <w:rsid w:val="002127FD"/>
    <w:rsid w:val="00212C53"/>
    <w:rsid w:val="002134D3"/>
    <w:rsid w:val="0021397F"/>
    <w:rsid w:val="002139B2"/>
    <w:rsid w:val="00213E51"/>
    <w:rsid w:val="0021491A"/>
    <w:rsid w:val="00214CAD"/>
    <w:rsid w:val="00215415"/>
    <w:rsid w:val="00215FA3"/>
    <w:rsid w:val="00216473"/>
    <w:rsid w:val="002170DC"/>
    <w:rsid w:val="00217A80"/>
    <w:rsid w:val="00220704"/>
    <w:rsid w:val="002214FB"/>
    <w:rsid w:val="00221629"/>
    <w:rsid w:val="0022165C"/>
    <w:rsid w:val="00221A32"/>
    <w:rsid w:val="00221BD0"/>
    <w:rsid w:val="00221D83"/>
    <w:rsid w:val="00221F96"/>
    <w:rsid w:val="00221FB3"/>
    <w:rsid w:val="002222A5"/>
    <w:rsid w:val="002222D9"/>
    <w:rsid w:val="00222CDB"/>
    <w:rsid w:val="00222DEB"/>
    <w:rsid w:val="00222E73"/>
    <w:rsid w:val="00222FCA"/>
    <w:rsid w:val="002231B8"/>
    <w:rsid w:val="0022334D"/>
    <w:rsid w:val="002240C9"/>
    <w:rsid w:val="00224502"/>
    <w:rsid w:val="00224750"/>
    <w:rsid w:val="002256D8"/>
    <w:rsid w:val="00225790"/>
    <w:rsid w:val="002259B9"/>
    <w:rsid w:val="00225BDC"/>
    <w:rsid w:val="00226691"/>
    <w:rsid w:val="00226A74"/>
    <w:rsid w:val="00227A85"/>
    <w:rsid w:val="00227CEC"/>
    <w:rsid w:val="00227FAC"/>
    <w:rsid w:val="00230598"/>
    <w:rsid w:val="00230CD1"/>
    <w:rsid w:val="00230D6E"/>
    <w:rsid w:val="00230EBB"/>
    <w:rsid w:val="00231DBE"/>
    <w:rsid w:val="00232024"/>
    <w:rsid w:val="00232AA7"/>
    <w:rsid w:val="00232B92"/>
    <w:rsid w:val="00232EDB"/>
    <w:rsid w:val="00233816"/>
    <w:rsid w:val="002340C5"/>
    <w:rsid w:val="0023459C"/>
    <w:rsid w:val="00234E00"/>
    <w:rsid w:val="00234E0C"/>
    <w:rsid w:val="002352C0"/>
    <w:rsid w:val="002353FB"/>
    <w:rsid w:val="00236679"/>
    <w:rsid w:val="00237575"/>
    <w:rsid w:val="00237975"/>
    <w:rsid w:val="00237FD6"/>
    <w:rsid w:val="002400B4"/>
    <w:rsid w:val="002407A5"/>
    <w:rsid w:val="00240C01"/>
    <w:rsid w:val="00241484"/>
    <w:rsid w:val="002424A0"/>
    <w:rsid w:val="0024274B"/>
    <w:rsid w:val="00242E27"/>
    <w:rsid w:val="00242E37"/>
    <w:rsid w:val="00242F3A"/>
    <w:rsid w:val="00243712"/>
    <w:rsid w:val="0024397B"/>
    <w:rsid w:val="00243F26"/>
    <w:rsid w:val="00244148"/>
    <w:rsid w:val="0024448F"/>
    <w:rsid w:val="00244A36"/>
    <w:rsid w:val="00245BE5"/>
    <w:rsid w:val="00246112"/>
    <w:rsid w:val="00246578"/>
    <w:rsid w:val="0024667B"/>
    <w:rsid w:val="002472E4"/>
    <w:rsid w:val="002475C4"/>
    <w:rsid w:val="002477C3"/>
    <w:rsid w:val="002502EB"/>
    <w:rsid w:val="00250E1D"/>
    <w:rsid w:val="00251E8A"/>
    <w:rsid w:val="0025227A"/>
    <w:rsid w:val="00252632"/>
    <w:rsid w:val="002527DC"/>
    <w:rsid w:val="0025284F"/>
    <w:rsid w:val="0025391F"/>
    <w:rsid w:val="00253EEF"/>
    <w:rsid w:val="00254003"/>
    <w:rsid w:val="00254BB8"/>
    <w:rsid w:val="00255104"/>
    <w:rsid w:val="002554D5"/>
    <w:rsid w:val="0025586F"/>
    <w:rsid w:val="00255AF1"/>
    <w:rsid w:val="00255BAD"/>
    <w:rsid w:val="0025600D"/>
    <w:rsid w:val="00256567"/>
    <w:rsid w:val="00256AEB"/>
    <w:rsid w:val="00256FF4"/>
    <w:rsid w:val="002570AA"/>
    <w:rsid w:val="00257BF3"/>
    <w:rsid w:val="00257C2D"/>
    <w:rsid w:val="0026066F"/>
    <w:rsid w:val="002609C3"/>
    <w:rsid w:val="00260B91"/>
    <w:rsid w:val="00261187"/>
    <w:rsid w:val="002614AE"/>
    <w:rsid w:val="00261988"/>
    <w:rsid w:val="002620B3"/>
    <w:rsid w:val="00262697"/>
    <w:rsid w:val="002629F4"/>
    <w:rsid w:val="00262BBD"/>
    <w:rsid w:val="00262F1A"/>
    <w:rsid w:val="00263BDB"/>
    <w:rsid w:val="0026414D"/>
    <w:rsid w:val="0026451B"/>
    <w:rsid w:val="002648F8"/>
    <w:rsid w:val="0026496D"/>
    <w:rsid w:val="00264C04"/>
    <w:rsid w:val="00264DD7"/>
    <w:rsid w:val="00265469"/>
    <w:rsid w:val="00265788"/>
    <w:rsid w:val="00265A93"/>
    <w:rsid w:val="00265D4A"/>
    <w:rsid w:val="0026652D"/>
    <w:rsid w:val="00266720"/>
    <w:rsid w:val="00266A34"/>
    <w:rsid w:val="00266DA8"/>
    <w:rsid w:val="00267C70"/>
    <w:rsid w:val="00267CE6"/>
    <w:rsid w:val="0027035B"/>
    <w:rsid w:val="00270698"/>
    <w:rsid w:val="00270A02"/>
    <w:rsid w:val="00270ABB"/>
    <w:rsid w:val="00270DC1"/>
    <w:rsid w:val="00270E58"/>
    <w:rsid w:val="00270E91"/>
    <w:rsid w:val="0027108B"/>
    <w:rsid w:val="00271246"/>
    <w:rsid w:val="00271345"/>
    <w:rsid w:val="00271977"/>
    <w:rsid w:val="002721D4"/>
    <w:rsid w:val="002724F4"/>
    <w:rsid w:val="00272ED1"/>
    <w:rsid w:val="00273C82"/>
    <w:rsid w:val="00273D92"/>
    <w:rsid w:val="0027571A"/>
    <w:rsid w:val="00275B45"/>
    <w:rsid w:val="00275CF8"/>
    <w:rsid w:val="00275EEC"/>
    <w:rsid w:val="00275FF3"/>
    <w:rsid w:val="0027625B"/>
    <w:rsid w:val="002764CE"/>
    <w:rsid w:val="00276C2E"/>
    <w:rsid w:val="00276C51"/>
    <w:rsid w:val="002775FF"/>
    <w:rsid w:val="00277CE1"/>
    <w:rsid w:val="002804F8"/>
    <w:rsid w:val="00280965"/>
    <w:rsid w:val="00280BC3"/>
    <w:rsid w:val="002812CA"/>
    <w:rsid w:val="002813DF"/>
    <w:rsid w:val="00281651"/>
    <w:rsid w:val="002817E3"/>
    <w:rsid w:val="002819AE"/>
    <w:rsid w:val="00281AAD"/>
    <w:rsid w:val="00281BA3"/>
    <w:rsid w:val="00281C62"/>
    <w:rsid w:val="002821C9"/>
    <w:rsid w:val="002824C5"/>
    <w:rsid w:val="00282926"/>
    <w:rsid w:val="002829D3"/>
    <w:rsid w:val="00282B1C"/>
    <w:rsid w:val="0028338A"/>
    <w:rsid w:val="002839E2"/>
    <w:rsid w:val="00283B43"/>
    <w:rsid w:val="00284202"/>
    <w:rsid w:val="002843AD"/>
    <w:rsid w:val="0028459B"/>
    <w:rsid w:val="0028466D"/>
    <w:rsid w:val="00284B5C"/>
    <w:rsid w:val="00284BF0"/>
    <w:rsid w:val="00285787"/>
    <w:rsid w:val="002858D5"/>
    <w:rsid w:val="00285C9D"/>
    <w:rsid w:val="002868A5"/>
    <w:rsid w:val="002868E0"/>
    <w:rsid w:val="00286A2D"/>
    <w:rsid w:val="00286D94"/>
    <w:rsid w:val="00287029"/>
    <w:rsid w:val="00287402"/>
    <w:rsid w:val="002876A0"/>
    <w:rsid w:val="002878E4"/>
    <w:rsid w:val="00287BBC"/>
    <w:rsid w:val="00287EC2"/>
    <w:rsid w:val="0029059B"/>
    <w:rsid w:val="00290A86"/>
    <w:rsid w:val="00290B28"/>
    <w:rsid w:val="00290BD8"/>
    <w:rsid w:val="00290FC1"/>
    <w:rsid w:val="00291138"/>
    <w:rsid w:val="00291551"/>
    <w:rsid w:val="0029201F"/>
    <w:rsid w:val="00292048"/>
    <w:rsid w:val="002921D0"/>
    <w:rsid w:val="0029285D"/>
    <w:rsid w:val="002939F6"/>
    <w:rsid w:val="00293A8E"/>
    <w:rsid w:val="00293E7F"/>
    <w:rsid w:val="002941D4"/>
    <w:rsid w:val="00294752"/>
    <w:rsid w:val="00294990"/>
    <w:rsid w:val="00294A55"/>
    <w:rsid w:val="00294A70"/>
    <w:rsid w:val="00295631"/>
    <w:rsid w:val="00295F7E"/>
    <w:rsid w:val="00296669"/>
    <w:rsid w:val="0029743C"/>
    <w:rsid w:val="002976BA"/>
    <w:rsid w:val="002976CB"/>
    <w:rsid w:val="002978E0"/>
    <w:rsid w:val="002979B7"/>
    <w:rsid w:val="00297D1B"/>
    <w:rsid w:val="002A0F81"/>
    <w:rsid w:val="002A114D"/>
    <w:rsid w:val="002A14F2"/>
    <w:rsid w:val="002A1822"/>
    <w:rsid w:val="002A1AFC"/>
    <w:rsid w:val="002A2118"/>
    <w:rsid w:val="002A2189"/>
    <w:rsid w:val="002A24D6"/>
    <w:rsid w:val="002A2548"/>
    <w:rsid w:val="002A275C"/>
    <w:rsid w:val="002A27ED"/>
    <w:rsid w:val="002A32F3"/>
    <w:rsid w:val="002A3515"/>
    <w:rsid w:val="002A3D39"/>
    <w:rsid w:val="002A45A2"/>
    <w:rsid w:val="002A4C73"/>
    <w:rsid w:val="002A5E3D"/>
    <w:rsid w:val="002A61AC"/>
    <w:rsid w:val="002A6831"/>
    <w:rsid w:val="002A6C52"/>
    <w:rsid w:val="002A720D"/>
    <w:rsid w:val="002A75D8"/>
    <w:rsid w:val="002A7779"/>
    <w:rsid w:val="002A78B1"/>
    <w:rsid w:val="002A7E98"/>
    <w:rsid w:val="002A7F6F"/>
    <w:rsid w:val="002B03E5"/>
    <w:rsid w:val="002B0876"/>
    <w:rsid w:val="002B09A3"/>
    <w:rsid w:val="002B0EAB"/>
    <w:rsid w:val="002B0EFC"/>
    <w:rsid w:val="002B12BC"/>
    <w:rsid w:val="002B1721"/>
    <w:rsid w:val="002B1DDF"/>
    <w:rsid w:val="002B2D5D"/>
    <w:rsid w:val="002B3008"/>
    <w:rsid w:val="002B3677"/>
    <w:rsid w:val="002B380F"/>
    <w:rsid w:val="002B4447"/>
    <w:rsid w:val="002B452C"/>
    <w:rsid w:val="002B47EF"/>
    <w:rsid w:val="002B49F7"/>
    <w:rsid w:val="002B501A"/>
    <w:rsid w:val="002B511F"/>
    <w:rsid w:val="002B5BFC"/>
    <w:rsid w:val="002B5CD7"/>
    <w:rsid w:val="002B5D43"/>
    <w:rsid w:val="002B5E59"/>
    <w:rsid w:val="002B5FEC"/>
    <w:rsid w:val="002B60A0"/>
    <w:rsid w:val="002B60FF"/>
    <w:rsid w:val="002B66D5"/>
    <w:rsid w:val="002B7B1A"/>
    <w:rsid w:val="002C04CF"/>
    <w:rsid w:val="002C1416"/>
    <w:rsid w:val="002C1C9B"/>
    <w:rsid w:val="002C2662"/>
    <w:rsid w:val="002C288E"/>
    <w:rsid w:val="002C28A5"/>
    <w:rsid w:val="002C29C8"/>
    <w:rsid w:val="002C2A59"/>
    <w:rsid w:val="002C375E"/>
    <w:rsid w:val="002C399C"/>
    <w:rsid w:val="002C3BD4"/>
    <w:rsid w:val="002C3D5C"/>
    <w:rsid w:val="002C3E1A"/>
    <w:rsid w:val="002C43DC"/>
    <w:rsid w:val="002C46D2"/>
    <w:rsid w:val="002C4781"/>
    <w:rsid w:val="002C4C4E"/>
    <w:rsid w:val="002C4C76"/>
    <w:rsid w:val="002C4E08"/>
    <w:rsid w:val="002C4E2C"/>
    <w:rsid w:val="002C4FFC"/>
    <w:rsid w:val="002C6952"/>
    <w:rsid w:val="002C6B94"/>
    <w:rsid w:val="002C6C25"/>
    <w:rsid w:val="002C6F30"/>
    <w:rsid w:val="002C7293"/>
    <w:rsid w:val="002C7A5A"/>
    <w:rsid w:val="002C7DD2"/>
    <w:rsid w:val="002D095D"/>
    <w:rsid w:val="002D0AD9"/>
    <w:rsid w:val="002D0D39"/>
    <w:rsid w:val="002D112F"/>
    <w:rsid w:val="002D12A8"/>
    <w:rsid w:val="002D1690"/>
    <w:rsid w:val="002D18D4"/>
    <w:rsid w:val="002D1AA7"/>
    <w:rsid w:val="002D1B92"/>
    <w:rsid w:val="002D264A"/>
    <w:rsid w:val="002D2CF7"/>
    <w:rsid w:val="002D2D6A"/>
    <w:rsid w:val="002D31BB"/>
    <w:rsid w:val="002D31F8"/>
    <w:rsid w:val="002D36FF"/>
    <w:rsid w:val="002D3907"/>
    <w:rsid w:val="002D3EF9"/>
    <w:rsid w:val="002D40EE"/>
    <w:rsid w:val="002D46F1"/>
    <w:rsid w:val="002D476B"/>
    <w:rsid w:val="002D58D7"/>
    <w:rsid w:val="002D5BDF"/>
    <w:rsid w:val="002D6D0D"/>
    <w:rsid w:val="002D7455"/>
    <w:rsid w:val="002D78AD"/>
    <w:rsid w:val="002D794E"/>
    <w:rsid w:val="002D7D32"/>
    <w:rsid w:val="002D7D39"/>
    <w:rsid w:val="002E03D8"/>
    <w:rsid w:val="002E0FE2"/>
    <w:rsid w:val="002E11B9"/>
    <w:rsid w:val="002E1869"/>
    <w:rsid w:val="002E1A19"/>
    <w:rsid w:val="002E227F"/>
    <w:rsid w:val="002E2545"/>
    <w:rsid w:val="002E25FF"/>
    <w:rsid w:val="002E26AA"/>
    <w:rsid w:val="002E27FB"/>
    <w:rsid w:val="002E2D57"/>
    <w:rsid w:val="002E319A"/>
    <w:rsid w:val="002E371A"/>
    <w:rsid w:val="002E3CDD"/>
    <w:rsid w:val="002E4263"/>
    <w:rsid w:val="002E4731"/>
    <w:rsid w:val="002E490D"/>
    <w:rsid w:val="002E49C5"/>
    <w:rsid w:val="002E4E25"/>
    <w:rsid w:val="002E511E"/>
    <w:rsid w:val="002E6731"/>
    <w:rsid w:val="002E6789"/>
    <w:rsid w:val="002E6B96"/>
    <w:rsid w:val="002E6EF8"/>
    <w:rsid w:val="002E6FB4"/>
    <w:rsid w:val="002E717B"/>
    <w:rsid w:val="002E77D6"/>
    <w:rsid w:val="002E78A0"/>
    <w:rsid w:val="002E7F61"/>
    <w:rsid w:val="002F0477"/>
    <w:rsid w:val="002F089B"/>
    <w:rsid w:val="002F0E14"/>
    <w:rsid w:val="002F1337"/>
    <w:rsid w:val="002F1D9F"/>
    <w:rsid w:val="002F2CCF"/>
    <w:rsid w:val="002F2CE3"/>
    <w:rsid w:val="002F2DFC"/>
    <w:rsid w:val="002F2F62"/>
    <w:rsid w:val="002F3582"/>
    <w:rsid w:val="002F3B4F"/>
    <w:rsid w:val="002F3C10"/>
    <w:rsid w:val="002F429B"/>
    <w:rsid w:val="002F456C"/>
    <w:rsid w:val="002F4B2C"/>
    <w:rsid w:val="002F53F8"/>
    <w:rsid w:val="002F58C2"/>
    <w:rsid w:val="002F5935"/>
    <w:rsid w:val="002F5E83"/>
    <w:rsid w:val="002F743E"/>
    <w:rsid w:val="002F7502"/>
    <w:rsid w:val="002F79B4"/>
    <w:rsid w:val="003000D0"/>
    <w:rsid w:val="00300505"/>
    <w:rsid w:val="00300CD9"/>
    <w:rsid w:val="003030B9"/>
    <w:rsid w:val="003036FA"/>
    <w:rsid w:val="00303ADC"/>
    <w:rsid w:val="00303B39"/>
    <w:rsid w:val="00304291"/>
    <w:rsid w:val="003042F2"/>
    <w:rsid w:val="003048F3"/>
    <w:rsid w:val="00304909"/>
    <w:rsid w:val="00304BAF"/>
    <w:rsid w:val="00304CF9"/>
    <w:rsid w:val="00304E8F"/>
    <w:rsid w:val="00304FB4"/>
    <w:rsid w:val="003051EB"/>
    <w:rsid w:val="0030573B"/>
    <w:rsid w:val="003064F0"/>
    <w:rsid w:val="0030657B"/>
    <w:rsid w:val="00306B1C"/>
    <w:rsid w:val="003071A0"/>
    <w:rsid w:val="00307233"/>
    <w:rsid w:val="00307623"/>
    <w:rsid w:val="003076DC"/>
    <w:rsid w:val="00307C95"/>
    <w:rsid w:val="003101A6"/>
    <w:rsid w:val="00310571"/>
    <w:rsid w:val="003109FB"/>
    <w:rsid w:val="00310DEF"/>
    <w:rsid w:val="00310E18"/>
    <w:rsid w:val="003117D3"/>
    <w:rsid w:val="00311A15"/>
    <w:rsid w:val="00311A65"/>
    <w:rsid w:val="00311B8E"/>
    <w:rsid w:val="00311BBF"/>
    <w:rsid w:val="003126CC"/>
    <w:rsid w:val="00312776"/>
    <w:rsid w:val="003128E2"/>
    <w:rsid w:val="00312FF3"/>
    <w:rsid w:val="0031305D"/>
    <w:rsid w:val="00313834"/>
    <w:rsid w:val="00314C38"/>
    <w:rsid w:val="00315A4E"/>
    <w:rsid w:val="00315E36"/>
    <w:rsid w:val="00315ECA"/>
    <w:rsid w:val="003162AB"/>
    <w:rsid w:val="0031661A"/>
    <w:rsid w:val="00316C83"/>
    <w:rsid w:val="0031786C"/>
    <w:rsid w:val="003200B3"/>
    <w:rsid w:val="0032029A"/>
    <w:rsid w:val="003206B6"/>
    <w:rsid w:val="003208AC"/>
    <w:rsid w:val="0032108A"/>
    <w:rsid w:val="00321897"/>
    <w:rsid w:val="003219D4"/>
    <w:rsid w:val="00321DFE"/>
    <w:rsid w:val="003221C7"/>
    <w:rsid w:val="00322D29"/>
    <w:rsid w:val="00322DEC"/>
    <w:rsid w:val="00323677"/>
    <w:rsid w:val="00323F4E"/>
    <w:rsid w:val="00324AEB"/>
    <w:rsid w:val="003252A9"/>
    <w:rsid w:val="00325BBE"/>
    <w:rsid w:val="0032660E"/>
    <w:rsid w:val="0032674F"/>
    <w:rsid w:val="00326C6F"/>
    <w:rsid w:val="003278A0"/>
    <w:rsid w:val="00327BE1"/>
    <w:rsid w:val="00327D1D"/>
    <w:rsid w:val="00330848"/>
    <w:rsid w:val="0033102D"/>
    <w:rsid w:val="00331C7B"/>
    <w:rsid w:val="00332338"/>
    <w:rsid w:val="00332588"/>
    <w:rsid w:val="003327E0"/>
    <w:rsid w:val="003327E9"/>
    <w:rsid w:val="00333A87"/>
    <w:rsid w:val="00333AA2"/>
    <w:rsid w:val="00333D93"/>
    <w:rsid w:val="00333E89"/>
    <w:rsid w:val="0033421C"/>
    <w:rsid w:val="0033465A"/>
    <w:rsid w:val="0033476E"/>
    <w:rsid w:val="00334A10"/>
    <w:rsid w:val="00335096"/>
    <w:rsid w:val="0033519B"/>
    <w:rsid w:val="003351FD"/>
    <w:rsid w:val="0033522C"/>
    <w:rsid w:val="003354B3"/>
    <w:rsid w:val="00335C55"/>
    <w:rsid w:val="00335D9E"/>
    <w:rsid w:val="0033639E"/>
    <w:rsid w:val="00336D51"/>
    <w:rsid w:val="00336F1E"/>
    <w:rsid w:val="0034023B"/>
    <w:rsid w:val="00340A2D"/>
    <w:rsid w:val="00340A63"/>
    <w:rsid w:val="00341229"/>
    <w:rsid w:val="00341627"/>
    <w:rsid w:val="00341A2F"/>
    <w:rsid w:val="00342178"/>
    <w:rsid w:val="003427CD"/>
    <w:rsid w:val="00342FBD"/>
    <w:rsid w:val="00343A88"/>
    <w:rsid w:val="00343C6F"/>
    <w:rsid w:val="00344100"/>
    <w:rsid w:val="00344501"/>
    <w:rsid w:val="00344742"/>
    <w:rsid w:val="003447EE"/>
    <w:rsid w:val="003449E2"/>
    <w:rsid w:val="00344F1E"/>
    <w:rsid w:val="00345BE3"/>
    <w:rsid w:val="00345FFD"/>
    <w:rsid w:val="00346B7F"/>
    <w:rsid w:val="00346E27"/>
    <w:rsid w:val="003475E4"/>
    <w:rsid w:val="003476F3"/>
    <w:rsid w:val="003478BE"/>
    <w:rsid w:val="00347A3F"/>
    <w:rsid w:val="00350ABB"/>
    <w:rsid w:val="00351BBC"/>
    <w:rsid w:val="0035216E"/>
    <w:rsid w:val="00352FCC"/>
    <w:rsid w:val="00353598"/>
    <w:rsid w:val="00353CA7"/>
    <w:rsid w:val="003540B0"/>
    <w:rsid w:val="00354308"/>
    <w:rsid w:val="00354328"/>
    <w:rsid w:val="00354631"/>
    <w:rsid w:val="00354962"/>
    <w:rsid w:val="00354A04"/>
    <w:rsid w:val="00354C03"/>
    <w:rsid w:val="00355167"/>
    <w:rsid w:val="00355210"/>
    <w:rsid w:val="0035524E"/>
    <w:rsid w:val="003553B5"/>
    <w:rsid w:val="003554EB"/>
    <w:rsid w:val="00355B76"/>
    <w:rsid w:val="00355E92"/>
    <w:rsid w:val="003565D3"/>
    <w:rsid w:val="00356803"/>
    <w:rsid w:val="003573E0"/>
    <w:rsid w:val="003578B0"/>
    <w:rsid w:val="00357D0C"/>
    <w:rsid w:val="0036010A"/>
    <w:rsid w:val="003601A1"/>
    <w:rsid w:val="00360844"/>
    <w:rsid w:val="0036104E"/>
    <w:rsid w:val="003612E2"/>
    <w:rsid w:val="00361607"/>
    <w:rsid w:val="003616FE"/>
    <w:rsid w:val="003617AD"/>
    <w:rsid w:val="003619EB"/>
    <w:rsid w:val="00361A62"/>
    <w:rsid w:val="00361CCC"/>
    <w:rsid w:val="00361EC9"/>
    <w:rsid w:val="003624DF"/>
    <w:rsid w:val="00363119"/>
    <w:rsid w:val="00363DD2"/>
    <w:rsid w:val="00363E0E"/>
    <w:rsid w:val="00364195"/>
    <w:rsid w:val="0036528C"/>
    <w:rsid w:val="0036583E"/>
    <w:rsid w:val="00365D26"/>
    <w:rsid w:val="00367645"/>
    <w:rsid w:val="00367745"/>
    <w:rsid w:val="003678B0"/>
    <w:rsid w:val="00367EE1"/>
    <w:rsid w:val="0037079F"/>
    <w:rsid w:val="00370D00"/>
    <w:rsid w:val="00370D57"/>
    <w:rsid w:val="003714C8"/>
    <w:rsid w:val="003718C5"/>
    <w:rsid w:val="00371B9B"/>
    <w:rsid w:val="00371FB1"/>
    <w:rsid w:val="00372BFB"/>
    <w:rsid w:val="00372DCA"/>
    <w:rsid w:val="00372FD8"/>
    <w:rsid w:val="003731F3"/>
    <w:rsid w:val="0037370A"/>
    <w:rsid w:val="00373BB9"/>
    <w:rsid w:val="00373D3B"/>
    <w:rsid w:val="00373ED5"/>
    <w:rsid w:val="003740EB"/>
    <w:rsid w:val="00374303"/>
    <w:rsid w:val="003744F5"/>
    <w:rsid w:val="003746A0"/>
    <w:rsid w:val="0037499F"/>
    <w:rsid w:val="00375254"/>
    <w:rsid w:val="0037542F"/>
    <w:rsid w:val="003759F1"/>
    <w:rsid w:val="00375A8B"/>
    <w:rsid w:val="00375B6C"/>
    <w:rsid w:val="00375BDB"/>
    <w:rsid w:val="00375DDB"/>
    <w:rsid w:val="00376617"/>
    <w:rsid w:val="003767BE"/>
    <w:rsid w:val="00376855"/>
    <w:rsid w:val="00376870"/>
    <w:rsid w:val="00376D98"/>
    <w:rsid w:val="003771EC"/>
    <w:rsid w:val="003772AA"/>
    <w:rsid w:val="00377A6D"/>
    <w:rsid w:val="00377CCF"/>
    <w:rsid w:val="003800B4"/>
    <w:rsid w:val="00380CCC"/>
    <w:rsid w:val="00380FC7"/>
    <w:rsid w:val="0038148F"/>
    <w:rsid w:val="00381B44"/>
    <w:rsid w:val="00381B5D"/>
    <w:rsid w:val="00381E25"/>
    <w:rsid w:val="00381EE7"/>
    <w:rsid w:val="00382999"/>
    <w:rsid w:val="003830B1"/>
    <w:rsid w:val="003833F6"/>
    <w:rsid w:val="0038386B"/>
    <w:rsid w:val="003846F0"/>
    <w:rsid w:val="00384C47"/>
    <w:rsid w:val="003860D6"/>
    <w:rsid w:val="003866F9"/>
    <w:rsid w:val="00387697"/>
    <w:rsid w:val="00387D11"/>
    <w:rsid w:val="0039057B"/>
    <w:rsid w:val="003906EB"/>
    <w:rsid w:val="00390C09"/>
    <w:rsid w:val="003913DE"/>
    <w:rsid w:val="00391B4C"/>
    <w:rsid w:val="00392667"/>
    <w:rsid w:val="003929BD"/>
    <w:rsid w:val="00393512"/>
    <w:rsid w:val="00393839"/>
    <w:rsid w:val="0039383E"/>
    <w:rsid w:val="003938DB"/>
    <w:rsid w:val="003938F4"/>
    <w:rsid w:val="00393E40"/>
    <w:rsid w:val="00394281"/>
    <w:rsid w:val="003942E4"/>
    <w:rsid w:val="003951BD"/>
    <w:rsid w:val="003951DA"/>
    <w:rsid w:val="0039521C"/>
    <w:rsid w:val="0039540B"/>
    <w:rsid w:val="00395462"/>
    <w:rsid w:val="003954DB"/>
    <w:rsid w:val="00395C1B"/>
    <w:rsid w:val="00396226"/>
    <w:rsid w:val="0039680D"/>
    <w:rsid w:val="00396F5F"/>
    <w:rsid w:val="00397287"/>
    <w:rsid w:val="00397631"/>
    <w:rsid w:val="00397A68"/>
    <w:rsid w:val="00397D51"/>
    <w:rsid w:val="003A00CC"/>
    <w:rsid w:val="003A010C"/>
    <w:rsid w:val="003A07FE"/>
    <w:rsid w:val="003A0DE8"/>
    <w:rsid w:val="003A0F72"/>
    <w:rsid w:val="003A1330"/>
    <w:rsid w:val="003A159A"/>
    <w:rsid w:val="003A16B2"/>
    <w:rsid w:val="003A1A6E"/>
    <w:rsid w:val="003A2018"/>
    <w:rsid w:val="003A25F0"/>
    <w:rsid w:val="003A2968"/>
    <w:rsid w:val="003A2B1B"/>
    <w:rsid w:val="003A4268"/>
    <w:rsid w:val="003A5599"/>
    <w:rsid w:val="003A59B4"/>
    <w:rsid w:val="003A5FA9"/>
    <w:rsid w:val="003A6355"/>
    <w:rsid w:val="003A6C67"/>
    <w:rsid w:val="003A70F0"/>
    <w:rsid w:val="003A750A"/>
    <w:rsid w:val="003A7621"/>
    <w:rsid w:val="003B07FC"/>
    <w:rsid w:val="003B0DB4"/>
    <w:rsid w:val="003B2376"/>
    <w:rsid w:val="003B266A"/>
    <w:rsid w:val="003B29B2"/>
    <w:rsid w:val="003B29D5"/>
    <w:rsid w:val="003B3320"/>
    <w:rsid w:val="003B334F"/>
    <w:rsid w:val="003B3A7B"/>
    <w:rsid w:val="003B3ACB"/>
    <w:rsid w:val="003B3E78"/>
    <w:rsid w:val="003B4396"/>
    <w:rsid w:val="003B48AE"/>
    <w:rsid w:val="003B4994"/>
    <w:rsid w:val="003B4D75"/>
    <w:rsid w:val="003B4E60"/>
    <w:rsid w:val="003B5E2A"/>
    <w:rsid w:val="003B656F"/>
    <w:rsid w:val="003B6639"/>
    <w:rsid w:val="003B66EF"/>
    <w:rsid w:val="003B71E6"/>
    <w:rsid w:val="003B73E0"/>
    <w:rsid w:val="003B753A"/>
    <w:rsid w:val="003B77E7"/>
    <w:rsid w:val="003B78AD"/>
    <w:rsid w:val="003B790B"/>
    <w:rsid w:val="003B795C"/>
    <w:rsid w:val="003B7DB2"/>
    <w:rsid w:val="003B7E1B"/>
    <w:rsid w:val="003C0060"/>
    <w:rsid w:val="003C00DF"/>
    <w:rsid w:val="003C01C2"/>
    <w:rsid w:val="003C0272"/>
    <w:rsid w:val="003C06A8"/>
    <w:rsid w:val="003C0FC6"/>
    <w:rsid w:val="003C1838"/>
    <w:rsid w:val="003C2817"/>
    <w:rsid w:val="003C2C91"/>
    <w:rsid w:val="003C2FD2"/>
    <w:rsid w:val="003C31E7"/>
    <w:rsid w:val="003C3596"/>
    <w:rsid w:val="003C35A4"/>
    <w:rsid w:val="003C35DB"/>
    <w:rsid w:val="003C38D4"/>
    <w:rsid w:val="003C3D14"/>
    <w:rsid w:val="003C3E38"/>
    <w:rsid w:val="003C4003"/>
    <w:rsid w:val="003C406E"/>
    <w:rsid w:val="003C41E3"/>
    <w:rsid w:val="003C4216"/>
    <w:rsid w:val="003C4C22"/>
    <w:rsid w:val="003C4C44"/>
    <w:rsid w:val="003C4EC8"/>
    <w:rsid w:val="003C5308"/>
    <w:rsid w:val="003C5736"/>
    <w:rsid w:val="003C5B9E"/>
    <w:rsid w:val="003C5CFC"/>
    <w:rsid w:val="003C5FE7"/>
    <w:rsid w:val="003C62C5"/>
    <w:rsid w:val="003C68D7"/>
    <w:rsid w:val="003C7B65"/>
    <w:rsid w:val="003C7CD8"/>
    <w:rsid w:val="003C7D1A"/>
    <w:rsid w:val="003D0759"/>
    <w:rsid w:val="003D0BA9"/>
    <w:rsid w:val="003D2411"/>
    <w:rsid w:val="003D280E"/>
    <w:rsid w:val="003D2850"/>
    <w:rsid w:val="003D2DC4"/>
    <w:rsid w:val="003D35E9"/>
    <w:rsid w:val="003D3945"/>
    <w:rsid w:val="003D395A"/>
    <w:rsid w:val="003D39F0"/>
    <w:rsid w:val="003D4B12"/>
    <w:rsid w:val="003D4D15"/>
    <w:rsid w:val="003D5129"/>
    <w:rsid w:val="003D5223"/>
    <w:rsid w:val="003D56CE"/>
    <w:rsid w:val="003D5875"/>
    <w:rsid w:val="003D63FB"/>
    <w:rsid w:val="003D64F8"/>
    <w:rsid w:val="003D660F"/>
    <w:rsid w:val="003D6997"/>
    <w:rsid w:val="003D777C"/>
    <w:rsid w:val="003D7D02"/>
    <w:rsid w:val="003E0997"/>
    <w:rsid w:val="003E108E"/>
    <w:rsid w:val="003E10B5"/>
    <w:rsid w:val="003E10DD"/>
    <w:rsid w:val="003E1512"/>
    <w:rsid w:val="003E1CB8"/>
    <w:rsid w:val="003E2A5B"/>
    <w:rsid w:val="003E2DF1"/>
    <w:rsid w:val="003E2E81"/>
    <w:rsid w:val="003E32AE"/>
    <w:rsid w:val="003E36EC"/>
    <w:rsid w:val="003E4420"/>
    <w:rsid w:val="003E55CD"/>
    <w:rsid w:val="003E5FEB"/>
    <w:rsid w:val="003E612B"/>
    <w:rsid w:val="003E64DA"/>
    <w:rsid w:val="003E6623"/>
    <w:rsid w:val="003E6B42"/>
    <w:rsid w:val="003E6B97"/>
    <w:rsid w:val="003E6F99"/>
    <w:rsid w:val="003E752F"/>
    <w:rsid w:val="003F0740"/>
    <w:rsid w:val="003F0B79"/>
    <w:rsid w:val="003F0C24"/>
    <w:rsid w:val="003F1E5F"/>
    <w:rsid w:val="003F237B"/>
    <w:rsid w:val="003F24FA"/>
    <w:rsid w:val="003F290D"/>
    <w:rsid w:val="003F2B5D"/>
    <w:rsid w:val="003F3FAE"/>
    <w:rsid w:val="003F45F8"/>
    <w:rsid w:val="003F4E5B"/>
    <w:rsid w:val="003F50B4"/>
    <w:rsid w:val="003F51BF"/>
    <w:rsid w:val="003F5A4B"/>
    <w:rsid w:val="003F5E7C"/>
    <w:rsid w:val="003F6110"/>
    <w:rsid w:val="003F66C9"/>
    <w:rsid w:val="003F6E43"/>
    <w:rsid w:val="003F6ED8"/>
    <w:rsid w:val="003F7144"/>
    <w:rsid w:val="003F714E"/>
    <w:rsid w:val="003F7B45"/>
    <w:rsid w:val="003F7F68"/>
    <w:rsid w:val="00400951"/>
    <w:rsid w:val="004015E8"/>
    <w:rsid w:val="00401D98"/>
    <w:rsid w:val="00401EB6"/>
    <w:rsid w:val="00402CDB"/>
    <w:rsid w:val="00403A93"/>
    <w:rsid w:val="00404DBF"/>
    <w:rsid w:val="00404E02"/>
    <w:rsid w:val="00405C1E"/>
    <w:rsid w:val="00405CCB"/>
    <w:rsid w:val="00405D92"/>
    <w:rsid w:val="00406137"/>
    <w:rsid w:val="0040686D"/>
    <w:rsid w:val="004068D2"/>
    <w:rsid w:val="00406B06"/>
    <w:rsid w:val="00406D30"/>
    <w:rsid w:val="00406D34"/>
    <w:rsid w:val="00406E99"/>
    <w:rsid w:val="00406F4D"/>
    <w:rsid w:val="0040793C"/>
    <w:rsid w:val="00407AB2"/>
    <w:rsid w:val="00407C10"/>
    <w:rsid w:val="0041024F"/>
    <w:rsid w:val="00410901"/>
    <w:rsid w:val="00410D85"/>
    <w:rsid w:val="00411656"/>
    <w:rsid w:val="00411666"/>
    <w:rsid w:val="00411BF5"/>
    <w:rsid w:val="00411CC1"/>
    <w:rsid w:val="00412441"/>
    <w:rsid w:val="004127F4"/>
    <w:rsid w:val="00412FD6"/>
    <w:rsid w:val="00413024"/>
    <w:rsid w:val="00413029"/>
    <w:rsid w:val="004137F6"/>
    <w:rsid w:val="004138C7"/>
    <w:rsid w:val="00413938"/>
    <w:rsid w:val="00413A0A"/>
    <w:rsid w:val="00413B0A"/>
    <w:rsid w:val="00413B85"/>
    <w:rsid w:val="00413DD0"/>
    <w:rsid w:val="00414697"/>
    <w:rsid w:val="00414710"/>
    <w:rsid w:val="004147FC"/>
    <w:rsid w:val="00414C2E"/>
    <w:rsid w:val="00414D5A"/>
    <w:rsid w:val="00414EA8"/>
    <w:rsid w:val="00414FAF"/>
    <w:rsid w:val="004150AF"/>
    <w:rsid w:val="004158D7"/>
    <w:rsid w:val="00415DA1"/>
    <w:rsid w:val="004160B8"/>
    <w:rsid w:val="0041665B"/>
    <w:rsid w:val="004170E0"/>
    <w:rsid w:val="0041794B"/>
    <w:rsid w:val="004179CF"/>
    <w:rsid w:val="00417B0C"/>
    <w:rsid w:val="00417F22"/>
    <w:rsid w:val="0042042B"/>
    <w:rsid w:val="004206E6"/>
    <w:rsid w:val="0042137B"/>
    <w:rsid w:val="004218DA"/>
    <w:rsid w:val="00421B5C"/>
    <w:rsid w:val="00421F83"/>
    <w:rsid w:val="0042281B"/>
    <w:rsid w:val="00422F0E"/>
    <w:rsid w:val="00423096"/>
    <w:rsid w:val="004231E0"/>
    <w:rsid w:val="004232AD"/>
    <w:rsid w:val="00423358"/>
    <w:rsid w:val="004237DD"/>
    <w:rsid w:val="00423C7F"/>
    <w:rsid w:val="004244B4"/>
    <w:rsid w:val="00424CDF"/>
    <w:rsid w:val="00424CF8"/>
    <w:rsid w:val="00424DB7"/>
    <w:rsid w:val="004253A8"/>
    <w:rsid w:val="0042595F"/>
    <w:rsid w:val="00425EC2"/>
    <w:rsid w:val="004262B2"/>
    <w:rsid w:val="004269AC"/>
    <w:rsid w:val="00426C4F"/>
    <w:rsid w:val="004271AD"/>
    <w:rsid w:val="004273C0"/>
    <w:rsid w:val="004274CC"/>
    <w:rsid w:val="00430304"/>
    <w:rsid w:val="00430578"/>
    <w:rsid w:val="0043069E"/>
    <w:rsid w:val="004306F6"/>
    <w:rsid w:val="00430B01"/>
    <w:rsid w:val="004317E5"/>
    <w:rsid w:val="004318B9"/>
    <w:rsid w:val="00431973"/>
    <w:rsid w:val="00431A2C"/>
    <w:rsid w:val="00431B58"/>
    <w:rsid w:val="00431D28"/>
    <w:rsid w:val="0043208C"/>
    <w:rsid w:val="004321E3"/>
    <w:rsid w:val="004324E2"/>
    <w:rsid w:val="004329DD"/>
    <w:rsid w:val="00432BAF"/>
    <w:rsid w:val="00432C2D"/>
    <w:rsid w:val="00433390"/>
    <w:rsid w:val="004338A8"/>
    <w:rsid w:val="00434110"/>
    <w:rsid w:val="00434A0D"/>
    <w:rsid w:val="00434A5D"/>
    <w:rsid w:val="00434AA5"/>
    <w:rsid w:val="00434DF5"/>
    <w:rsid w:val="00435247"/>
    <w:rsid w:val="004359DC"/>
    <w:rsid w:val="00435B84"/>
    <w:rsid w:val="00435C86"/>
    <w:rsid w:val="004360E9"/>
    <w:rsid w:val="00436C9F"/>
    <w:rsid w:val="004372B8"/>
    <w:rsid w:val="004372CB"/>
    <w:rsid w:val="00440072"/>
    <w:rsid w:val="00440F8D"/>
    <w:rsid w:val="00440FE7"/>
    <w:rsid w:val="00441286"/>
    <w:rsid w:val="004416C1"/>
    <w:rsid w:val="00441C96"/>
    <w:rsid w:val="00442345"/>
    <w:rsid w:val="0044286E"/>
    <w:rsid w:val="00442B37"/>
    <w:rsid w:val="00442D9B"/>
    <w:rsid w:val="00442F2A"/>
    <w:rsid w:val="0044300D"/>
    <w:rsid w:val="004437F1"/>
    <w:rsid w:val="00444110"/>
    <w:rsid w:val="00444AEC"/>
    <w:rsid w:val="00444AF8"/>
    <w:rsid w:val="00444B4B"/>
    <w:rsid w:val="00444DAA"/>
    <w:rsid w:val="0044521B"/>
    <w:rsid w:val="00445AD9"/>
    <w:rsid w:val="00445F37"/>
    <w:rsid w:val="0044600F"/>
    <w:rsid w:val="004471F5"/>
    <w:rsid w:val="004472F2"/>
    <w:rsid w:val="00451A21"/>
    <w:rsid w:val="00451A5C"/>
    <w:rsid w:val="00451DC7"/>
    <w:rsid w:val="00453182"/>
    <w:rsid w:val="0045369C"/>
    <w:rsid w:val="00453C4F"/>
    <w:rsid w:val="00454E4C"/>
    <w:rsid w:val="0045503E"/>
    <w:rsid w:val="004553EE"/>
    <w:rsid w:val="00456C5A"/>
    <w:rsid w:val="00457247"/>
    <w:rsid w:val="00460533"/>
    <w:rsid w:val="00460E03"/>
    <w:rsid w:val="0046105C"/>
    <w:rsid w:val="0046128E"/>
    <w:rsid w:val="00461E4F"/>
    <w:rsid w:val="00462442"/>
    <w:rsid w:val="0046291F"/>
    <w:rsid w:val="004629AB"/>
    <w:rsid w:val="00462DE3"/>
    <w:rsid w:val="00463297"/>
    <w:rsid w:val="00463824"/>
    <w:rsid w:val="0046389D"/>
    <w:rsid w:val="004639B5"/>
    <w:rsid w:val="00463ADF"/>
    <w:rsid w:val="004640E9"/>
    <w:rsid w:val="0046487C"/>
    <w:rsid w:val="00464A0B"/>
    <w:rsid w:val="00464CDD"/>
    <w:rsid w:val="00464F0E"/>
    <w:rsid w:val="00464FD3"/>
    <w:rsid w:val="00465923"/>
    <w:rsid w:val="00465B3F"/>
    <w:rsid w:val="00465D73"/>
    <w:rsid w:val="00466477"/>
    <w:rsid w:val="0046684F"/>
    <w:rsid w:val="00467B64"/>
    <w:rsid w:val="00467BE7"/>
    <w:rsid w:val="004708D7"/>
    <w:rsid w:val="00470906"/>
    <w:rsid w:val="00470C14"/>
    <w:rsid w:val="00470C1F"/>
    <w:rsid w:val="00471AD7"/>
    <w:rsid w:val="00471AE2"/>
    <w:rsid w:val="00471D68"/>
    <w:rsid w:val="00472534"/>
    <w:rsid w:val="00472651"/>
    <w:rsid w:val="004730C1"/>
    <w:rsid w:val="004731D7"/>
    <w:rsid w:val="004731F4"/>
    <w:rsid w:val="00473F4B"/>
    <w:rsid w:val="00473FF9"/>
    <w:rsid w:val="00474102"/>
    <w:rsid w:val="004747B2"/>
    <w:rsid w:val="00474840"/>
    <w:rsid w:val="00475F62"/>
    <w:rsid w:val="004760FB"/>
    <w:rsid w:val="00476E91"/>
    <w:rsid w:val="00476FCF"/>
    <w:rsid w:val="00477800"/>
    <w:rsid w:val="00477DFF"/>
    <w:rsid w:val="00480029"/>
    <w:rsid w:val="00480543"/>
    <w:rsid w:val="00480C6C"/>
    <w:rsid w:val="00480C74"/>
    <w:rsid w:val="00480F35"/>
    <w:rsid w:val="004817E1"/>
    <w:rsid w:val="00481AD3"/>
    <w:rsid w:val="00481FFF"/>
    <w:rsid w:val="004827BC"/>
    <w:rsid w:val="00482E20"/>
    <w:rsid w:val="004830F8"/>
    <w:rsid w:val="0048321B"/>
    <w:rsid w:val="0048353F"/>
    <w:rsid w:val="0048364B"/>
    <w:rsid w:val="0048380B"/>
    <w:rsid w:val="0048380D"/>
    <w:rsid w:val="00483BC1"/>
    <w:rsid w:val="00483CEB"/>
    <w:rsid w:val="00483F93"/>
    <w:rsid w:val="004840A2"/>
    <w:rsid w:val="00484B29"/>
    <w:rsid w:val="0048548D"/>
    <w:rsid w:val="004855DA"/>
    <w:rsid w:val="004857E0"/>
    <w:rsid w:val="004858AD"/>
    <w:rsid w:val="00486026"/>
    <w:rsid w:val="00486141"/>
    <w:rsid w:val="004863A5"/>
    <w:rsid w:val="00486828"/>
    <w:rsid w:val="00486A3F"/>
    <w:rsid w:val="0048764A"/>
    <w:rsid w:val="0048782C"/>
    <w:rsid w:val="004901E1"/>
    <w:rsid w:val="004903BB"/>
    <w:rsid w:val="0049080D"/>
    <w:rsid w:val="00491383"/>
    <w:rsid w:val="00491566"/>
    <w:rsid w:val="0049170A"/>
    <w:rsid w:val="00491841"/>
    <w:rsid w:val="00492148"/>
    <w:rsid w:val="00492D53"/>
    <w:rsid w:val="00493392"/>
    <w:rsid w:val="004939B9"/>
    <w:rsid w:val="00493FB5"/>
    <w:rsid w:val="0049423C"/>
    <w:rsid w:val="0049484A"/>
    <w:rsid w:val="00494AAC"/>
    <w:rsid w:val="004951FE"/>
    <w:rsid w:val="00495CFE"/>
    <w:rsid w:val="00495EF2"/>
    <w:rsid w:val="004963B1"/>
    <w:rsid w:val="00496720"/>
    <w:rsid w:val="00496946"/>
    <w:rsid w:val="00496E87"/>
    <w:rsid w:val="00497526"/>
    <w:rsid w:val="00497FD6"/>
    <w:rsid w:val="004A07E3"/>
    <w:rsid w:val="004A0D7C"/>
    <w:rsid w:val="004A13EC"/>
    <w:rsid w:val="004A1823"/>
    <w:rsid w:val="004A220A"/>
    <w:rsid w:val="004A23BA"/>
    <w:rsid w:val="004A24E6"/>
    <w:rsid w:val="004A2536"/>
    <w:rsid w:val="004A2BB2"/>
    <w:rsid w:val="004A3A21"/>
    <w:rsid w:val="004A4693"/>
    <w:rsid w:val="004A47C4"/>
    <w:rsid w:val="004A4916"/>
    <w:rsid w:val="004A4E32"/>
    <w:rsid w:val="004A509B"/>
    <w:rsid w:val="004A558D"/>
    <w:rsid w:val="004A5723"/>
    <w:rsid w:val="004A5763"/>
    <w:rsid w:val="004A5871"/>
    <w:rsid w:val="004A58A2"/>
    <w:rsid w:val="004A5BCB"/>
    <w:rsid w:val="004A5F96"/>
    <w:rsid w:val="004A630D"/>
    <w:rsid w:val="004A6653"/>
    <w:rsid w:val="004A6661"/>
    <w:rsid w:val="004A6BA2"/>
    <w:rsid w:val="004A6CF8"/>
    <w:rsid w:val="004A76FF"/>
    <w:rsid w:val="004A7DF2"/>
    <w:rsid w:val="004B0564"/>
    <w:rsid w:val="004B0570"/>
    <w:rsid w:val="004B0CA4"/>
    <w:rsid w:val="004B10B8"/>
    <w:rsid w:val="004B138B"/>
    <w:rsid w:val="004B14A0"/>
    <w:rsid w:val="004B15D8"/>
    <w:rsid w:val="004B1C0B"/>
    <w:rsid w:val="004B1D2C"/>
    <w:rsid w:val="004B1E40"/>
    <w:rsid w:val="004B27A4"/>
    <w:rsid w:val="004B2FA2"/>
    <w:rsid w:val="004B30C8"/>
    <w:rsid w:val="004B34B8"/>
    <w:rsid w:val="004B39CA"/>
    <w:rsid w:val="004B4578"/>
    <w:rsid w:val="004B4683"/>
    <w:rsid w:val="004B4715"/>
    <w:rsid w:val="004B4788"/>
    <w:rsid w:val="004B4E4C"/>
    <w:rsid w:val="004B4E87"/>
    <w:rsid w:val="004B5306"/>
    <w:rsid w:val="004B55C0"/>
    <w:rsid w:val="004B563A"/>
    <w:rsid w:val="004B563F"/>
    <w:rsid w:val="004B57EC"/>
    <w:rsid w:val="004B6237"/>
    <w:rsid w:val="004B6390"/>
    <w:rsid w:val="004B6AA2"/>
    <w:rsid w:val="004B6BED"/>
    <w:rsid w:val="004B6E5C"/>
    <w:rsid w:val="004B73C0"/>
    <w:rsid w:val="004B7602"/>
    <w:rsid w:val="004B78D3"/>
    <w:rsid w:val="004B7C8A"/>
    <w:rsid w:val="004B7D1F"/>
    <w:rsid w:val="004B7DC0"/>
    <w:rsid w:val="004C06A2"/>
    <w:rsid w:val="004C0B94"/>
    <w:rsid w:val="004C0D95"/>
    <w:rsid w:val="004C0FEE"/>
    <w:rsid w:val="004C15F3"/>
    <w:rsid w:val="004C1AC0"/>
    <w:rsid w:val="004C1C9D"/>
    <w:rsid w:val="004C26EA"/>
    <w:rsid w:val="004C39DC"/>
    <w:rsid w:val="004C3C24"/>
    <w:rsid w:val="004C3F6B"/>
    <w:rsid w:val="004C46BD"/>
    <w:rsid w:val="004C4E34"/>
    <w:rsid w:val="004C4F33"/>
    <w:rsid w:val="004C5276"/>
    <w:rsid w:val="004C6679"/>
    <w:rsid w:val="004C6C7D"/>
    <w:rsid w:val="004C7136"/>
    <w:rsid w:val="004C723E"/>
    <w:rsid w:val="004C7BD5"/>
    <w:rsid w:val="004C7F2C"/>
    <w:rsid w:val="004D00B0"/>
    <w:rsid w:val="004D046F"/>
    <w:rsid w:val="004D04D8"/>
    <w:rsid w:val="004D092E"/>
    <w:rsid w:val="004D0C34"/>
    <w:rsid w:val="004D128F"/>
    <w:rsid w:val="004D168F"/>
    <w:rsid w:val="004D1841"/>
    <w:rsid w:val="004D18FB"/>
    <w:rsid w:val="004D1CFE"/>
    <w:rsid w:val="004D2248"/>
    <w:rsid w:val="004D2769"/>
    <w:rsid w:val="004D2F5F"/>
    <w:rsid w:val="004D321B"/>
    <w:rsid w:val="004D34B9"/>
    <w:rsid w:val="004D36A7"/>
    <w:rsid w:val="004D3C8C"/>
    <w:rsid w:val="004D3CDF"/>
    <w:rsid w:val="004D3F2C"/>
    <w:rsid w:val="004D4821"/>
    <w:rsid w:val="004D4DEB"/>
    <w:rsid w:val="004D5206"/>
    <w:rsid w:val="004D520F"/>
    <w:rsid w:val="004D5482"/>
    <w:rsid w:val="004D5901"/>
    <w:rsid w:val="004D592C"/>
    <w:rsid w:val="004D6189"/>
    <w:rsid w:val="004D6316"/>
    <w:rsid w:val="004D67A2"/>
    <w:rsid w:val="004D67DA"/>
    <w:rsid w:val="004D7B5F"/>
    <w:rsid w:val="004E0420"/>
    <w:rsid w:val="004E0743"/>
    <w:rsid w:val="004E0A57"/>
    <w:rsid w:val="004E0B6F"/>
    <w:rsid w:val="004E0E9F"/>
    <w:rsid w:val="004E0EAC"/>
    <w:rsid w:val="004E1094"/>
    <w:rsid w:val="004E15DF"/>
    <w:rsid w:val="004E1B75"/>
    <w:rsid w:val="004E1BAB"/>
    <w:rsid w:val="004E1E46"/>
    <w:rsid w:val="004E22CB"/>
    <w:rsid w:val="004E22F5"/>
    <w:rsid w:val="004E29CB"/>
    <w:rsid w:val="004E2F94"/>
    <w:rsid w:val="004E3576"/>
    <w:rsid w:val="004E35CA"/>
    <w:rsid w:val="004E3CAE"/>
    <w:rsid w:val="004E40DA"/>
    <w:rsid w:val="004E47EA"/>
    <w:rsid w:val="004E59A0"/>
    <w:rsid w:val="004E59EC"/>
    <w:rsid w:val="004E5D2A"/>
    <w:rsid w:val="004E6522"/>
    <w:rsid w:val="004E6AB0"/>
    <w:rsid w:val="004E6B25"/>
    <w:rsid w:val="004E6BD6"/>
    <w:rsid w:val="004E7075"/>
    <w:rsid w:val="004E7577"/>
    <w:rsid w:val="004E774D"/>
    <w:rsid w:val="004E7869"/>
    <w:rsid w:val="004E7A57"/>
    <w:rsid w:val="004E7E8B"/>
    <w:rsid w:val="004E7EBB"/>
    <w:rsid w:val="004F0129"/>
    <w:rsid w:val="004F070A"/>
    <w:rsid w:val="004F07BE"/>
    <w:rsid w:val="004F082A"/>
    <w:rsid w:val="004F0A1D"/>
    <w:rsid w:val="004F0F97"/>
    <w:rsid w:val="004F1518"/>
    <w:rsid w:val="004F188D"/>
    <w:rsid w:val="004F1980"/>
    <w:rsid w:val="004F1DBC"/>
    <w:rsid w:val="004F2F7D"/>
    <w:rsid w:val="004F3710"/>
    <w:rsid w:val="004F377C"/>
    <w:rsid w:val="004F39C2"/>
    <w:rsid w:val="004F42AB"/>
    <w:rsid w:val="004F5659"/>
    <w:rsid w:val="004F575A"/>
    <w:rsid w:val="004F57ED"/>
    <w:rsid w:val="004F5F58"/>
    <w:rsid w:val="004F639B"/>
    <w:rsid w:val="004F686A"/>
    <w:rsid w:val="004F7A1D"/>
    <w:rsid w:val="004F7AE4"/>
    <w:rsid w:val="004F7EEA"/>
    <w:rsid w:val="004F7F22"/>
    <w:rsid w:val="00500379"/>
    <w:rsid w:val="00500421"/>
    <w:rsid w:val="005004BA"/>
    <w:rsid w:val="00500560"/>
    <w:rsid w:val="00501480"/>
    <w:rsid w:val="00501A4A"/>
    <w:rsid w:val="00501BBD"/>
    <w:rsid w:val="00501DAC"/>
    <w:rsid w:val="0050264E"/>
    <w:rsid w:val="00502A8F"/>
    <w:rsid w:val="00502E18"/>
    <w:rsid w:val="005035A3"/>
    <w:rsid w:val="00503A80"/>
    <w:rsid w:val="00504A44"/>
    <w:rsid w:val="00504CDB"/>
    <w:rsid w:val="00505448"/>
    <w:rsid w:val="00505919"/>
    <w:rsid w:val="00505FA8"/>
    <w:rsid w:val="0050632A"/>
    <w:rsid w:val="00506998"/>
    <w:rsid w:val="00506D15"/>
    <w:rsid w:val="0051077E"/>
    <w:rsid w:val="00510948"/>
    <w:rsid w:val="00511E7E"/>
    <w:rsid w:val="00511E8F"/>
    <w:rsid w:val="00512C04"/>
    <w:rsid w:val="00513C65"/>
    <w:rsid w:val="005140B2"/>
    <w:rsid w:val="00514A54"/>
    <w:rsid w:val="00514D21"/>
    <w:rsid w:val="00514E61"/>
    <w:rsid w:val="00514EA9"/>
    <w:rsid w:val="00515C97"/>
    <w:rsid w:val="00515DD5"/>
    <w:rsid w:val="00516088"/>
    <w:rsid w:val="00516382"/>
    <w:rsid w:val="00516626"/>
    <w:rsid w:val="00516771"/>
    <w:rsid w:val="00516995"/>
    <w:rsid w:val="00516B7F"/>
    <w:rsid w:val="00516F11"/>
    <w:rsid w:val="00516FED"/>
    <w:rsid w:val="00517238"/>
    <w:rsid w:val="00517323"/>
    <w:rsid w:val="00517B26"/>
    <w:rsid w:val="00517B27"/>
    <w:rsid w:val="00517B80"/>
    <w:rsid w:val="00517CCA"/>
    <w:rsid w:val="00517DF3"/>
    <w:rsid w:val="00517E1B"/>
    <w:rsid w:val="005205D2"/>
    <w:rsid w:val="00520994"/>
    <w:rsid w:val="00520FF1"/>
    <w:rsid w:val="00521109"/>
    <w:rsid w:val="005217CD"/>
    <w:rsid w:val="005217E6"/>
    <w:rsid w:val="005222D8"/>
    <w:rsid w:val="00522393"/>
    <w:rsid w:val="00522AE5"/>
    <w:rsid w:val="00522BAF"/>
    <w:rsid w:val="00523090"/>
    <w:rsid w:val="00523097"/>
    <w:rsid w:val="005230DB"/>
    <w:rsid w:val="005231D5"/>
    <w:rsid w:val="0052351C"/>
    <w:rsid w:val="005242B7"/>
    <w:rsid w:val="0052431D"/>
    <w:rsid w:val="005243BA"/>
    <w:rsid w:val="00524649"/>
    <w:rsid w:val="00524C58"/>
    <w:rsid w:val="00524C5C"/>
    <w:rsid w:val="00524C71"/>
    <w:rsid w:val="00525B2E"/>
    <w:rsid w:val="00525D3D"/>
    <w:rsid w:val="0052627E"/>
    <w:rsid w:val="00526E19"/>
    <w:rsid w:val="00526F6A"/>
    <w:rsid w:val="0052794C"/>
    <w:rsid w:val="00531C07"/>
    <w:rsid w:val="00531D97"/>
    <w:rsid w:val="005321BB"/>
    <w:rsid w:val="00532358"/>
    <w:rsid w:val="00532812"/>
    <w:rsid w:val="00532BD7"/>
    <w:rsid w:val="00532E5F"/>
    <w:rsid w:val="00532ED8"/>
    <w:rsid w:val="005334C2"/>
    <w:rsid w:val="005341EF"/>
    <w:rsid w:val="0053450D"/>
    <w:rsid w:val="00534513"/>
    <w:rsid w:val="00534D2F"/>
    <w:rsid w:val="00534E32"/>
    <w:rsid w:val="00535180"/>
    <w:rsid w:val="005366F9"/>
    <w:rsid w:val="0053684B"/>
    <w:rsid w:val="0053688E"/>
    <w:rsid w:val="005368CF"/>
    <w:rsid w:val="005368F9"/>
    <w:rsid w:val="00536934"/>
    <w:rsid w:val="00536D22"/>
    <w:rsid w:val="005370F0"/>
    <w:rsid w:val="00537430"/>
    <w:rsid w:val="00537610"/>
    <w:rsid w:val="005404C4"/>
    <w:rsid w:val="005405FA"/>
    <w:rsid w:val="0054084E"/>
    <w:rsid w:val="005409B4"/>
    <w:rsid w:val="0054103B"/>
    <w:rsid w:val="0054175B"/>
    <w:rsid w:val="00541B96"/>
    <w:rsid w:val="00541D53"/>
    <w:rsid w:val="00541F48"/>
    <w:rsid w:val="00542519"/>
    <w:rsid w:val="00542F89"/>
    <w:rsid w:val="005432F8"/>
    <w:rsid w:val="005434D5"/>
    <w:rsid w:val="00543C6E"/>
    <w:rsid w:val="005449FD"/>
    <w:rsid w:val="00545A6E"/>
    <w:rsid w:val="00545B23"/>
    <w:rsid w:val="0054606B"/>
    <w:rsid w:val="00546697"/>
    <w:rsid w:val="00546A0F"/>
    <w:rsid w:val="00546E0A"/>
    <w:rsid w:val="00546E86"/>
    <w:rsid w:val="0054706A"/>
    <w:rsid w:val="005473B8"/>
    <w:rsid w:val="00547425"/>
    <w:rsid w:val="0054746D"/>
    <w:rsid w:val="00547F8E"/>
    <w:rsid w:val="00550DAC"/>
    <w:rsid w:val="00551CC0"/>
    <w:rsid w:val="00551E41"/>
    <w:rsid w:val="00552568"/>
    <w:rsid w:val="00552845"/>
    <w:rsid w:val="00552B78"/>
    <w:rsid w:val="005532CE"/>
    <w:rsid w:val="005534C5"/>
    <w:rsid w:val="0055389D"/>
    <w:rsid w:val="00553994"/>
    <w:rsid w:val="00553CC5"/>
    <w:rsid w:val="00554104"/>
    <w:rsid w:val="00554ADE"/>
    <w:rsid w:val="00554DA5"/>
    <w:rsid w:val="00555053"/>
    <w:rsid w:val="005556E7"/>
    <w:rsid w:val="00555A15"/>
    <w:rsid w:val="005563E1"/>
    <w:rsid w:val="00556570"/>
    <w:rsid w:val="00556A48"/>
    <w:rsid w:val="00556B99"/>
    <w:rsid w:val="005573A7"/>
    <w:rsid w:val="005575C6"/>
    <w:rsid w:val="00557A47"/>
    <w:rsid w:val="00560213"/>
    <w:rsid w:val="00560318"/>
    <w:rsid w:val="00560495"/>
    <w:rsid w:val="005606E2"/>
    <w:rsid w:val="00561186"/>
    <w:rsid w:val="00561194"/>
    <w:rsid w:val="005622EC"/>
    <w:rsid w:val="00562582"/>
    <w:rsid w:val="005625C0"/>
    <w:rsid w:val="00562A51"/>
    <w:rsid w:val="00562DBE"/>
    <w:rsid w:val="00562E88"/>
    <w:rsid w:val="005633C9"/>
    <w:rsid w:val="00563CDA"/>
    <w:rsid w:val="00563D3F"/>
    <w:rsid w:val="005644F1"/>
    <w:rsid w:val="0056478B"/>
    <w:rsid w:val="0056517E"/>
    <w:rsid w:val="00565380"/>
    <w:rsid w:val="00565578"/>
    <w:rsid w:val="00565D9B"/>
    <w:rsid w:val="005660BA"/>
    <w:rsid w:val="00566BA3"/>
    <w:rsid w:val="00566E8C"/>
    <w:rsid w:val="005670C5"/>
    <w:rsid w:val="00567276"/>
    <w:rsid w:val="005676E1"/>
    <w:rsid w:val="005700AF"/>
    <w:rsid w:val="00570E5A"/>
    <w:rsid w:val="00571D7B"/>
    <w:rsid w:val="00571F97"/>
    <w:rsid w:val="0057214A"/>
    <w:rsid w:val="005721A2"/>
    <w:rsid w:val="0057331B"/>
    <w:rsid w:val="00573B44"/>
    <w:rsid w:val="00573F37"/>
    <w:rsid w:val="005741AE"/>
    <w:rsid w:val="0057470E"/>
    <w:rsid w:val="005754C8"/>
    <w:rsid w:val="00575A2B"/>
    <w:rsid w:val="00575C20"/>
    <w:rsid w:val="00575C78"/>
    <w:rsid w:val="0057605F"/>
    <w:rsid w:val="0057655A"/>
    <w:rsid w:val="0057699F"/>
    <w:rsid w:val="00576B33"/>
    <w:rsid w:val="005771C6"/>
    <w:rsid w:val="00577373"/>
    <w:rsid w:val="005775FA"/>
    <w:rsid w:val="00577D3B"/>
    <w:rsid w:val="005806F6"/>
    <w:rsid w:val="00580C00"/>
    <w:rsid w:val="00581011"/>
    <w:rsid w:val="005815FB"/>
    <w:rsid w:val="00581EE5"/>
    <w:rsid w:val="00581F0F"/>
    <w:rsid w:val="00582153"/>
    <w:rsid w:val="00582157"/>
    <w:rsid w:val="00582519"/>
    <w:rsid w:val="00582556"/>
    <w:rsid w:val="00582A55"/>
    <w:rsid w:val="0058359A"/>
    <w:rsid w:val="005835E9"/>
    <w:rsid w:val="0058370F"/>
    <w:rsid w:val="00583EA2"/>
    <w:rsid w:val="00583FFD"/>
    <w:rsid w:val="005841AE"/>
    <w:rsid w:val="00584237"/>
    <w:rsid w:val="00584729"/>
    <w:rsid w:val="0058479E"/>
    <w:rsid w:val="00584D8C"/>
    <w:rsid w:val="00584EAB"/>
    <w:rsid w:val="0058524F"/>
    <w:rsid w:val="005852B5"/>
    <w:rsid w:val="00586389"/>
    <w:rsid w:val="00586668"/>
    <w:rsid w:val="00586C89"/>
    <w:rsid w:val="00586D5B"/>
    <w:rsid w:val="00590625"/>
    <w:rsid w:val="00590FF9"/>
    <w:rsid w:val="005920E1"/>
    <w:rsid w:val="005927EC"/>
    <w:rsid w:val="005937E4"/>
    <w:rsid w:val="005938F9"/>
    <w:rsid w:val="00593FC0"/>
    <w:rsid w:val="00594027"/>
    <w:rsid w:val="0059403E"/>
    <w:rsid w:val="0059449D"/>
    <w:rsid w:val="005947D9"/>
    <w:rsid w:val="00594AA9"/>
    <w:rsid w:val="005950D2"/>
    <w:rsid w:val="005950E0"/>
    <w:rsid w:val="00595AF2"/>
    <w:rsid w:val="00596183"/>
    <w:rsid w:val="00596746"/>
    <w:rsid w:val="005968F2"/>
    <w:rsid w:val="00596DA0"/>
    <w:rsid w:val="005971B8"/>
    <w:rsid w:val="00597219"/>
    <w:rsid w:val="0059741F"/>
    <w:rsid w:val="00597577"/>
    <w:rsid w:val="00597666"/>
    <w:rsid w:val="00597AD6"/>
    <w:rsid w:val="00597FEE"/>
    <w:rsid w:val="005A03AE"/>
    <w:rsid w:val="005A08A1"/>
    <w:rsid w:val="005A14E2"/>
    <w:rsid w:val="005A19D4"/>
    <w:rsid w:val="005A1FBB"/>
    <w:rsid w:val="005A229D"/>
    <w:rsid w:val="005A2563"/>
    <w:rsid w:val="005A2838"/>
    <w:rsid w:val="005A2A58"/>
    <w:rsid w:val="005A3669"/>
    <w:rsid w:val="005A48E5"/>
    <w:rsid w:val="005A5582"/>
    <w:rsid w:val="005A563B"/>
    <w:rsid w:val="005A5DB3"/>
    <w:rsid w:val="005A6419"/>
    <w:rsid w:val="005A6591"/>
    <w:rsid w:val="005B0618"/>
    <w:rsid w:val="005B13CE"/>
    <w:rsid w:val="005B1906"/>
    <w:rsid w:val="005B1A95"/>
    <w:rsid w:val="005B1B29"/>
    <w:rsid w:val="005B1BC0"/>
    <w:rsid w:val="005B2293"/>
    <w:rsid w:val="005B25DF"/>
    <w:rsid w:val="005B2CC5"/>
    <w:rsid w:val="005B2F5A"/>
    <w:rsid w:val="005B3245"/>
    <w:rsid w:val="005B39E2"/>
    <w:rsid w:val="005B3A6E"/>
    <w:rsid w:val="005B3E8C"/>
    <w:rsid w:val="005B3EAF"/>
    <w:rsid w:val="005B455D"/>
    <w:rsid w:val="005B489A"/>
    <w:rsid w:val="005B4CA2"/>
    <w:rsid w:val="005B519A"/>
    <w:rsid w:val="005B572A"/>
    <w:rsid w:val="005B6662"/>
    <w:rsid w:val="005B6740"/>
    <w:rsid w:val="005B6A5D"/>
    <w:rsid w:val="005B6F5C"/>
    <w:rsid w:val="005B75B0"/>
    <w:rsid w:val="005B7A67"/>
    <w:rsid w:val="005B7EA8"/>
    <w:rsid w:val="005C08EF"/>
    <w:rsid w:val="005C0D67"/>
    <w:rsid w:val="005C0FBC"/>
    <w:rsid w:val="005C1179"/>
    <w:rsid w:val="005C1901"/>
    <w:rsid w:val="005C1962"/>
    <w:rsid w:val="005C1FA3"/>
    <w:rsid w:val="005C2157"/>
    <w:rsid w:val="005C21B6"/>
    <w:rsid w:val="005C22C0"/>
    <w:rsid w:val="005C262C"/>
    <w:rsid w:val="005C2F97"/>
    <w:rsid w:val="005C3D6D"/>
    <w:rsid w:val="005C424F"/>
    <w:rsid w:val="005C47BA"/>
    <w:rsid w:val="005C4D87"/>
    <w:rsid w:val="005C52E1"/>
    <w:rsid w:val="005C54DF"/>
    <w:rsid w:val="005C55A0"/>
    <w:rsid w:val="005C572D"/>
    <w:rsid w:val="005C593B"/>
    <w:rsid w:val="005C5CC2"/>
    <w:rsid w:val="005C650D"/>
    <w:rsid w:val="005C67E1"/>
    <w:rsid w:val="005C6CE0"/>
    <w:rsid w:val="005C6D0C"/>
    <w:rsid w:val="005C6EF9"/>
    <w:rsid w:val="005C70B2"/>
    <w:rsid w:val="005C7405"/>
    <w:rsid w:val="005C760A"/>
    <w:rsid w:val="005C7B4F"/>
    <w:rsid w:val="005C7B91"/>
    <w:rsid w:val="005C7CBC"/>
    <w:rsid w:val="005C7F21"/>
    <w:rsid w:val="005D0004"/>
    <w:rsid w:val="005D0D1F"/>
    <w:rsid w:val="005D0FDF"/>
    <w:rsid w:val="005D1743"/>
    <w:rsid w:val="005D1CF1"/>
    <w:rsid w:val="005D1DEE"/>
    <w:rsid w:val="005D1EC3"/>
    <w:rsid w:val="005D1FB9"/>
    <w:rsid w:val="005D25C4"/>
    <w:rsid w:val="005D296A"/>
    <w:rsid w:val="005D3280"/>
    <w:rsid w:val="005D35E9"/>
    <w:rsid w:val="005D396D"/>
    <w:rsid w:val="005D3A0E"/>
    <w:rsid w:val="005D3CDD"/>
    <w:rsid w:val="005D4793"/>
    <w:rsid w:val="005D4D33"/>
    <w:rsid w:val="005D4F2E"/>
    <w:rsid w:val="005D500F"/>
    <w:rsid w:val="005D5369"/>
    <w:rsid w:val="005D5978"/>
    <w:rsid w:val="005D60DA"/>
    <w:rsid w:val="005D6445"/>
    <w:rsid w:val="005D6881"/>
    <w:rsid w:val="005D6944"/>
    <w:rsid w:val="005D6CB3"/>
    <w:rsid w:val="005D6D2F"/>
    <w:rsid w:val="005D6FAC"/>
    <w:rsid w:val="005D6FC0"/>
    <w:rsid w:val="005D7A5E"/>
    <w:rsid w:val="005D7BF9"/>
    <w:rsid w:val="005D7EB3"/>
    <w:rsid w:val="005D7F8D"/>
    <w:rsid w:val="005E0511"/>
    <w:rsid w:val="005E0BBF"/>
    <w:rsid w:val="005E0D00"/>
    <w:rsid w:val="005E0FC4"/>
    <w:rsid w:val="005E17D4"/>
    <w:rsid w:val="005E1F2B"/>
    <w:rsid w:val="005E240A"/>
    <w:rsid w:val="005E2774"/>
    <w:rsid w:val="005E27A7"/>
    <w:rsid w:val="005E2C09"/>
    <w:rsid w:val="005E2E23"/>
    <w:rsid w:val="005E3037"/>
    <w:rsid w:val="005E3A9C"/>
    <w:rsid w:val="005E3B40"/>
    <w:rsid w:val="005E44D5"/>
    <w:rsid w:val="005E45C8"/>
    <w:rsid w:val="005E4998"/>
    <w:rsid w:val="005E4BBB"/>
    <w:rsid w:val="005E4D28"/>
    <w:rsid w:val="005E4E0F"/>
    <w:rsid w:val="005E564B"/>
    <w:rsid w:val="005E5789"/>
    <w:rsid w:val="005E58BC"/>
    <w:rsid w:val="005E6449"/>
    <w:rsid w:val="005E68B0"/>
    <w:rsid w:val="005E7EB8"/>
    <w:rsid w:val="005F00D2"/>
    <w:rsid w:val="005F0229"/>
    <w:rsid w:val="005F065D"/>
    <w:rsid w:val="005F06F6"/>
    <w:rsid w:val="005F0717"/>
    <w:rsid w:val="005F0FD9"/>
    <w:rsid w:val="005F1A89"/>
    <w:rsid w:val="005F1A9F"/>
    <w:rsid w:val="005F1F9C"/>
    <w:rsid w:val="005F20DB"/>
    <w:rsid w:val="005F213C"/>
    <w:rsid w:val="005F2A89"/>
    <w:rsid w:val="005F35EF"/>
    <w:rsid w:val="005F363B"/>
    <w:rsid w:val="005F3A56"/>
    <w:rsid w:val="005F406D"/>
    <w:rsid w:val="005F4675"/>
    <w:rsid w:val="005F488C"/>
    <w:rsid w:val="005F49AF"/>
    <w:rsid w:val="005F4D63"/>
    <w:rsid w:val="005F50E4"/>
    <w:rsid w:val="005F53DD"/>
    <w:rsid w:val="005F5A8A"/>
    <w:rsid w:val="005F5D82"/>
    <w:rsid w:val="005F631A"/>
    <w:rsid w:val="005F645B"/>
    <w:rsid w:val="005F7054"/>
    <w:rsid w:val="005F747A"/>
    <w:rsid w:val="005F778B"/>
    <w:rsid w:val="005F798B"/>
    <w:rsid w:val="005F7D05"/>
    <w:rsid w:val="005F7D3A"/>
    <w:rsid w:val="005F7DB5"/>
    <w:rsid w:val="006002B5"/>
    <w:rsid w:val="00600358"/>
    <w:rsid w:val="00600CEF"/>
    <w:rsid w:val="00600EF6"/>
    <w:rsid w:val="00600F02"/>
    <w:rsid w:val="0060129B"/>
    <w:rsid w:val="006016B2"/>
    <w:rsid w:val="006017EB"/>
    <w:rsid w:val="00602281"/>
    <w:rsid w:val="00602758"/>
    <w:rsid w:val="00602BBE"/>
    <w:rsid w:val="00603469"/>
    <w:rsid w:val="00603588"/>
    <w:rsid w:val="006039FA"/>
    <w:rsid w:val="00603F11"/>
    <w:rsid w:val="00604128"/>
    <w:rsid w:val="00604979"/>
    <w:rsid w:val="006051A2"/>
    <w:rsid w:val="0060531E"/>
    <w:rsid w:val="00606294"/>
    <w:rsid w:val="0060644F"/>
    <w:rsid w:val="006066EE"/>
    <w:rsid w:val="006066F2"/>
    <w:rsid w:val="006069E4"/>
    <w:rsid w:val="00606F13"/>
    <w:rsid w:val="00607397"/>
    <w:rsid w:val="00607565"/>
    <w:rsid w:val="00610191"/>
    <w:rsid w:val="006105D6"/>
    <w:rsid w:val="006106CA"/>
    <w:rsid w:val="00611192"/>
    <w:rsid w:val="00611317"/>
    <w:rsid w:val="006119B2"/>
    <w:rsid w:val="00612041"/>
    <w:rsid w:val="006120D3"/>
    <w:rsid w:val="00612684"/>
    <w:rsid w:val="00612768"/>
    <w:rsid w:val="00612A4C"/>
    <w:rsid w:val="006137CA"/>
    <w:rsid w:val="00614175"/>
    <w:rsid w:val="006142DD"/>
    <w:rsid w:val="00614BEA"/>
    <w:rsid w:val="00614E44"/>
    <w:rsid w:val="006150A0"/>
    <w:rsid w:val="00615432"/>
    <w:rsid w:val="00615504"/>
    <w:rsid w:val="00615AAB"/>
    <w:rsid w:val="00615E8E"/>
    <w:rsid w:val="006163A1"/>
    <w:rsid w:val="00616A34"/>
    <w:rsid w:val="00616AC2"/>
    <w:rsid w:val="00617008"/>
    <w:rsid w:val="00620243"/>
    <w:rsid w:val="00620395"/>
    <w:rsid w:val="0062072E"/>
    <w:rsid w:val="00620FB5"/>
    <w:rsid w:val="0062125C"/>
    <w:rsid w:val="006214B3"/>
    <w:rsid w:val="00621B8C"/>
    <w:rsid w:val="00621CC1"/>
    <w:rsid w:val="00621FF2"/>
    <w:rsid w:val="00622107"/>
    <w:rsid w:val="00622183"/>
    <w:rsid w:val="006222F3"/>
    <w:rsid w:val="0062235B"/>
    <w:rsid w:val="00622579"/>
    <w:rsid w:val="00622697"/>
    <w:rsid w:val="00622EDD"/>
    <w:rsid w:val="00623B48"/>
    <w:rsid w:val="00623BB4"/>
    <w:rsid w:val="00623D68"/>
    <w:rsid w:val="00624EF7"/>
    <w:rsid w:val="00625AA6"/>
    <w:rsid w:val="00626504"/>
    <w:rsid w:val="006267A2"/>
    <w:rsid w:val="00626BDD"/>
    <w:rsid w:val="00626C8F"/>
    <w:rsid w:val="00626E6D"/>
    <w:rsid w:val="00627763"/>
    <w:rsid w:val="00627EE1"/>
    <w:rsid w:val="00630004"/>
    <w:rsid w:val="006300E1"/>
    <w:rsid w:val="00630586"/>
    <w:rsid w:val="00630F46"/>
    <w:rsid w:val="00631F42"/>
    <w:rsid w:val="00632129"/>
    <w:rsid w:val="006322BC"/>
    <w:rsid w:val="00632346"/>
    <w:rsid w:val="006324C3"/>
    <w:rsid w:val="006329FA"/>
    <w:rsid w:val="006332F6"/>
    <w:rsid w:val="0063389C"/>
    <w:rsid w:val="00633DE2"/>
    <w:rsid w:val="00633E5D"/>
    <w:rsid w:val="00634106"/>
    <w:rsid w:val="006344F5"/>
    <w:rsid w:val="00634781"/>
    <w:rsid w:val="00634875"/>
    <w:rsid w:val="006349BD"/>
    <w:rsid w:val="00634D3C"/>
    <w:rsid w:val="00634E3A"/>
    <w:rsid w:val="00634EF3"/>
    <w:rsid w:val="00635329"/>
    <w:rsid w:val="0063555F"/>
    <w:rsid w:val="0063590A"/>
    <w:rsid w:val="00635B49"/>
    <w:rsid w:val="0063608F"/>
    <w:rsid w:val="006362DD"/>
    <w:rsid w:val="0063641C"/>
    <w:rsid w:val="00636F32"/>
    <w:rsid w:val="00637455"/>
    <w:rsid w:val="00637A14"/>
    <w:rsid w:val="006401CE"/>
    <w:rsid w:val="006403C9"/>
    <w:rsid w:val="00640963"/>
    <w:rsid w:val="006409E4"/>
    <w:rsid w:val="00640A49"/>
    <w:rsid w:val="00640DE7"/>
    <w:rsid w:val="0064100B"/>
    <w:rsid w:val="0064147F"/>
    <w:rsid w:val="00641B05"/>
    <w:rsid w:val="00641DB4"/>
    <w:rsid w:val="006420D0"/>
    <w:rsid w:val="00642565"/>
    <w:rsid w:val="00642921"/>
    <w:rsid w:val="00642C2B"/>
    <w:rsid w:val="00643191"/>
    <w:rsid w:val="00643FB1"/>
    <w:rsid w:val="00643FEF"/>
    <w:rsid w:val="006447AA"/>
    <w:rsid w:val="00644957"/>
    <w:rsid w:val="00644BB3"/>
    <w:rsid w:val="00645532"/>
    <w:rsid w:val="00645555"/>
    <w:rsid w:val="0064681A"/>
    <w:rsid w:val="00646ADA"/>
    <w:rsid w:val="00646C7C"/>
    <w:rsid w:val="0064752F"/>
    <w:rsid w:val="00647584"/>
    <w:rsid w:val="00647A4E"/>
    <w:rsid w:val="00647F69"/>
    <w:rsid w:val="00647FF3"/>
    <w:rsid w:val="00650037"/>
    <w:rsid w:val="006502EE"/>
    <w:rsid w:val="006504D9"/>
    <w:rsid w:val="00650556"/>
    <w:rsid w:val="00650BE1"/>
    <w:rsid w:val="00651029"/>
    <w:rsid w:val="006514C8"/>
    <w:rsid w:val="00651A0B"/>
    <w:rsid w:val="006522E0"/>
    <w:rsid w:val="006532F9"/>
    <w:rsid w:val="00653522"/>
    <w:rsid w:val="006536D3"/>
    <w:rsid w:val="00654188"/>
    <w:rsid w:val="006542E4"/>
    <w:rsid w:val="0065435D"/>
    <w:rsid w:val="00655F35"/>
    <w:rsid w:val="00656380"/>
    <w:rsid w:val="006564DB"/>
    <w:rsid w:val="00656888"/>
    <w:rsid w:val="00656CD0"/>
    <w:rsid w:val="00656DC8"/>
    <w:rsid w:val="0065706A"/>
    <w:rsid w:val="00657551"/>
    <w:rsid w:val="00657C34"/>
    <w:rsid w:val="006601C3"/>
    <w:rsid w:val="00660676"/>
    <w:rsid w:val="00660BA5"/>
    <w:rsid w:val="00660DB3"/>
    <w:rsid w:val="00661291"/>
    <w:rsid w:val="00661458"/>
    <w:rsid w:val="00661A92"/>
    <w:rsid w:val="00661B57"/>
    <w:rsid w:val="00662409"/>
    <w:rsid w:val="00662460"/>
    <w:rsid w:val="00662511"/>
    <w:rsid w:val="00662B08"/>
    <w:rsid w:val="00662E46"/>
    <w:rsid w:val="006639D7"/>
    <w:rsid w:val="00663AB9"/>
    <w:rsid w:val="00663BB1"/>
    <w:rsid w:val="0066442F"/>
    <w:rsid w:val="006644F7"/>
    <w:rsid w:val="006645E9"/>
    <w:rsid w:val="00664611"/>
    <w:rsid w:val="00664F15"/>
    <w:rsid w:val="0066501E"/>
    <w:rsid w:val="0066507F"/>
    <w:rsid w:val="006654FB"/>
    <w:rsid w:val="00665686"/>
    <w:rsid w:val="00665FCE"/>
    <w:rsid w:val="006663A3"/>
    <w:rsid w:val="006664BE"/>
    <w:rsid w:val="00666621"/>
    <w:rsid w:val="006667D3"/>
    <w:rsid w:val="00666A4B"/>
    <w:rsid w:val="00666DEB"/>
    <w:rsid w:val="00666E04"/>
    <w:rsid w:val="00666FEB"/>
    <w:rsid w:val="00667B79"/>
    <w:rsid w:val="006707CE"/>
    <w:rsid w:val="00671037"/>
    <w:rsid w:val="006711AF"/>
    <w:rsid w:val="00671401"/>
    <w:rsid w:val="00671A8A"/>
    <w:rsid w:val="00671B29"/>
    <w:rsid w:val="00671E29"/>
    <w:rsid w:val="006725AC"/>
    <w:rsid w:val="006732C0"/>
    <w:rsid w:val="006735AF"/>
    <w:rsid w:val="00673653"/>
    <w:rsid w:val="0067381D"/>
    <w:rsid w:val="00673957"/>
    <w:rsid w:val="00673A9F"/>
    <w:rsid w:val="00673D7B"/>
    <w:rsid w:val="00673E4F"/>
    <w:rsid w:val="006741CE"/>
    <w:rsid w:val="00674823"/>
    <w:rsid w:val="006753A9"/>
    <w:rsid w:val="0067586C"/>
    <w:rsid w:val="0067632B"/>
    <w:rsid w:val="00676C42"/>
    <w:rsid w:val="00676FCA"/>
    <w:rsid w:val="0067752C"/>
    <w:rsid w:val="00677C46"/>
    <w:rsid w:val="00677D15"/>
    <w:rsid w:val="00680097"/>
    <w:rsid w:val="00681E27"/>
    <w:rsid w:val="00681E59"/>
    <w:rsid w:val="006820C2"/>
    <w:rsid w:val="0068275E"/>
    <w:rsid w:val="00682C40"/>
    <w:rsid w:val="00682DF6"/>
    <w:rsid w:val="0068362E"/>
    <w:rsid w:val="00683DFC"/>
    <w:rsid w:val="00685732"/>
    <w:rsid w:val="00685DFC"/>
    <w:rsid w:val="00686105"/>
    <w:rsid w:val="00686112"/>
    <w:rsid w:val="00686209"/>
    <w:rsid w:val="006862B1"/>
    <w:rsid w:val="00686394"/>
    <w:rsid w:val="006865A7"/>
    <w:rsid w:val="00686A14"/>
    <w:rsid w:val="006870F9"/>
    <w:rsid w:val="00687241"/>
    <w:rsid w:val="00687299"/>
    <w:rsid w:val="0068755B"/>
    <w:rsid w:val="00687DF9"/>
    <w:rsid w:val="006900B4"/>
    <w:rsid w:val="00690569"/>
    <w:rsid w:val="00690F3C"/>
    <w:rsid w:val="0069102E"/>
    <w:rsid w:val="0069127A"/>
    <w:rsid w:val="006913F7"/>
    <w:rsid w:val="006915E4"/>
    <w:rsid w:val="00691604"/>
    <w:rsid w:val="00691C87"/>
    <w:rsid w:val="00691F48"/>
    <w:rsid w:val="00691F7C"/>
    <w:rsid w:val="0069228A"/>
    <w:rsid w:val="006924AC"/>
    <w:rsid w:val="00692FF2"/>
    <w:rsid w:val="0069307F"/>
    <w:rsid w:val="00693139"/>
    <w:rsid w:val="0069374A"/>
    <w:rsid w:val="0069394A"/>
    <w:rsid w:val="00693ACD"/>
    <w:rsid w:val="00693BEA"/>
    <w:rsid w:val="006945D3"/>
    <w:rsid w:val="00694AB0"/>
    <w:rsid w:val="00694B4E"/>
    <w:rsid w:val="00694BDA"/>
    <w:rsid w:val="00694DD3"/>
    <w:rsid w:val="00694EB1"/>
    <w:rsid w:val="0069582A"/>
    <w:rsid w:val="00695922"/>
    <w:rsid w:val="0069612D"/>
    <w:rsid w:val="00696C2B"/>
    <w:rsid w:val="00696C98"/>
    <w:rsid w:val="006970F9"/>
    <w:rsid w:val="0069783F"/>
    <w:rsid w:val="00697F2C"/>
    <w:rsid w:val="006A074F"/>
    <w:rsid w:val="006A0B26"/>
    <w:rsid w:val="006A13D0"/>
    <w:rsid w:val="006A169F"/>
    <w:rsid w:val="006A179A"/>
    <w:rsid w:val="006A191D"/>
    <w:rsid w:val="006A19D7"/>
    <w:rsid w:val="006A2111"/>
    <w:rsid w:val="006A3826"/>
    <w:rsid w:val="006A4559"/>
    <w:rsid w:val="006A50FA"/>
    <w:rsid w:val="006A5551"/>
    <w:rsid w:val="006A5D66"/>
    <w:rsid w:val="006A6197"/>
    <w:rsid w:val="006A62A3"/>
    <w:rsid w:val="006A6BB1"/>
    <w:rsid w:val="006A6C6A"/>
    <w:rsid w:val="006A6E48"/>
    <w:rsid w:val="006A777C"/>
    <w:rsid w:val="006B0315"/>
    <w:rsid w:val="006B0526"/>
    <w:rsid w:val="006B057D"/>
    <w:rsid w:val="006B0755"/>
    <w:rsid w:val="006B083E"/>
    <w:rsid w:val="006B1036"/>
    <w:rsid w:val="006B1130"/>
    <w:rsid w:val="006B11A0"/>
    <w:rsid w:val="006B176C"/>
    <w:rsid w:val="006B17D5"/>
    <w:rsid w:val="006B1EA9"/>
    <w:rsid w:val="006B20BD"/>
    <w:rsid w:val="006B2C28"/>
    <w:rsid w:val="006B2DBE"/>
    <w:rsid w:val="006B338D"/>
    <w:rsid w:val="006B379D"/>
    <w:rsid w:val="006B3A0A"/>
    <w:rsid w:val="006B4389"/>
    <w:rsid w:val="006B4E9D"/>
    <w:rsid w:val="006B5668"/>
    <w:rsid w:val="006B5B2A"/>
    <w:rsid w:val="006B5C88"/>
    <w:rsid w:val="006B5D82"/>
    <w:rsid w:val="006B5F62"/>
    <w:rsid w:val="006B6030"/>
    <w:rsid w:val="006B69FD"/>
    <w:rsid w:val="006B6B35"/>
    <w:rsid w:val="006B712A"/>
    <w:rsid w:val="006B7A78"/>
    <w:rsid w:val="006C008D"/>
    <w:rsid w:val="006C0141"/>
    <w:rsid w:val="006C07D3"/>
    <w:rsid w:val="006C0E5F"/>
    <w:rsid w:val="006C0F92"/>
    <w:rsid w:val="006C1837"/>
    <w:rsid w:val="006C267A"/>
    <w:rsid w:val="006C26B9"/>
    <w:rsid w:val="006C2C4F"/>
    <w:rsid w:val="006C2E2F"/>
    <w:rsid w:val="006C32A1"/>
    <w:rsid w:val="006C3508"/>
    <w:rsid w:val="006C3F3C"/>
    <w:rsid w:val="006C4302"/>
    <w:rsid w:val="006C43F9"/>
    <w:rsid w:val="006C4652"/>
    <w:rsid w:val="006C5846"/>
    <w:rsid w:val="006C5F60"/>
    <w:rsid w:val="006C6494"/>
    <w:rsid w:val="006C7097"/>
    <w:rsid w:val="006C7881"/>
    <w:rsid w:val="006C7E0E"/>
    <w:rsid w:val="006D0214"/>
    <w:rsid w:val="006D062A"/>
    <w:rsid w:val="006D0992"/>
    <w:rsid w:val="006D0F2A"/>
    <w:rsid w:val="006D12FC"/>
    <w:rsid w:val="006D1930"/>
    <w:rsid w:val="006D1BFF"/>
    <w:rsid w:val="006D22F4"/>
    <w:rsid w:val="006D2DDF"/>
    <w:rsid w:val="006D2FBA"/>
    <w:rsid w:val="006D3820"/>
    <w:rsid w:val="006D390D"/>
    <w:rsid w:val="006D44D4"/>
    <w:rsid w:val="006D46A9"/>
    <w:rsid w:val="006D478A"/>
    <w:rsid w:val="006D48B9"/>
    <w:rsid w:val="006D4901"/>
    <w:rsid w:val="006D55A5"/>
    <w:rsid w:val="006D61CD"/>
    <w:rsid w:val="006D660F"/>
    <w:rsid w:val="006D6C9C"/>
    <w:rsid w:val="006D6F63"/>
    <w:rsid w:val="006D7576"/>
    <w:rsid w:val="006D7D87"/>
    <w:rsid w:val="006E00F2"/>
    <w:rsid w:val="006E0602"/>
    <w:rsid w:val="006E09F1"/>
    <w:rsid w:val="006E14DB"/>
    <w:rsid w:val="006E24EB"/>
    <w:rsid w:val="006E2B97"/>
    <w:rsid w:val="006E2C3B"/>
    <w:rsid w:val="006E2CCB"/>
    <w:rsid w:val="006E2E93"/>
    <w:rsid w:val="006E34F6"/>
    <w:rsid w:val="006E360C"/>
    <w:rsid w:val="006E3C98"/>
    <w:rsid w:val="006E42EE"/>
    <w:rsid w:val="006E46B6"/>
    <w:rsid w:val="006E47C9"/>
    <w:rsid w:val="006E4BAC"/>
    <w:rsid w:val="006E4D0F"/>
    <w:rsid w:val="006E5405"/>
    <w:rsid w:val="006E5AF7"/>
    <w:rsid w:val="006E61C3"/>
    <w:rsid w:val="006E6386"/>
    <w:rsid w:val="006E6BCA"/>
    <w:rsid w:val="006E77CD"/>
    <w:rsid w:val="006E7903"/>
    <w:rsid w:val="006E79B2"/>
    <w:rsid w:val="006E7AC4"/>
    <w:rsid w:val="006F04D5"/>
    <w:rsid w:val="006F0538"/>
    <w:rsid w:val="006F0615"/>
    <w:rsid w:val="006F0E0E"/>
    <w:rsid w:val="006F0E11"/>
    <w:rsid w:val="006F1404"/>
    <w:rsid w:val="006F16B4"/>
    <w:rsid w:val="006F1B3A"/>
    <w:rsid w:val="006F238A"/>
    <w:rsid w:val="006F24A7"/>
    <w:rsid w:val="006F2C50"/>
    <w:rsid w:val="006F33EC"/>
    <w:rsid w:val="006F47DD"/>
    <w:rsid w:val="006F567F"/>
    <w:rsid w:val="006F5988"/>
    <w:rsid w:val="006F5DF9"/>
    <w:rsid w:val="006F643D"/>
    <w:rsid w:val="006F6A1A"/>
    <w:rsid w:val="006F6B6A"/>
    <w:rsid w:val="006F6BB5"/>
    <w:rsid w:val="006F6CC3"/>
    <w:rsid w:val="006F6E51"/>
    <w:rsid w:val="006F734A"/>
    <w:rsid w:val="006F7B9B"/>
    <w:rsid w:val="006F7F82"/>
    <w:rsid w:val="00700615"/>
    <w:rsid w:val="00700F19"/>
    <w:rsid w:val="00700FC3"/>
    <w:rsid w:val="00702354"/>
    <w:rsid w:val="007025FD"/>
    <w:rsid w:val="007027BC"/>
    <w:rsid w:val="007032EF"/>
    <w:rsid w:val="00703D88"/>
    <w:rsid w:val="007040BB"/>
    <w:rsid w:val="00704B43"/>
    <w:rsid w:val="00704F4F"/>
    <w:rsid w:val="007053DF"/>
    <w:rsid w:val="0070582F"/>
    <w:rsid w:val="00705E3C"/>
    <w:rsid w:val="007064C4"/>
    <w:rsid w:val="00706645"/>
    <w:rsid w:val="00706728"/>
    <w:rsid w:val="007067FC"/>
    <w:rsid w:val="0070690D"/>
    <w:rsid w:val="00706C0D"/>
    <w:rsid w:val="00706DF3"/>
    <w:rsid w:val="00707161"/>
    <w:rsid w:val="00707378"/>
    <w:rsid w:val="00707824"/>
    <w:rsid w:val="00707EF7"/>
    <w:rsid w:val="0071076C"/>
    <w:rsid w:val="007108EB"/>
    <w:rsid w:val="007116FF"/>
    <w:rsid w:val="007117A2"/>
    <w:rsid w:val="0071184E"/>
    <w:rsid w:val="00711FB6"/>
    <w:rsid w:val="00712688"/>
    <w:rsid w:val="007137F4"/>
    <w:rsid w:val="00713A6C"/>
    <w:rsid w:val="00713F10"/>
    <w:rsid w:val="0071480E"/>
    <w:rsid w:val="00714A8A"/>
    <w:rsid w:val="00714C9C"/>
    <w:rsid w:val="00714EDA"/>
    <w:rsid w:val="007157D0"/>
    <w:rsid w:val="00715D5C"/>
    <w:rsid w:val="00715DF0"/>
    <w:rsid w:val="0071681C"/>
    <w:rsid w:val="00716E1E"/>
    <w:rsid w:val="00716F81"/>
    <w:rsid w:val="007174E7"/>
    <w:rsid w:val="0071769A"/>
    <w:rsid w:val="007177AE"/>
    <w:rsid w:val="00717E93"/>
    <w:rsid w:val="007213BE"/>
    <w:rsid w:val="0072171F"/>
    <w:rsid w:val="00721A7C"/>
    <w:rsid w:val="00721CAF"/>
    <w:rsid w:val="00721F9B"/>
    <w:rsid w:val="0072282F"/>
    <w:rsid w:val="00722DE2"/>
    <w:rsid w:val="0072380F"/>
    <w:rsid w:val="007239DF"/>
    <w:rsid w:val="00723BBA"/>
    <w:rsid w:val="00723F98"/>
    <w:rsid w:val="00724771"/>
    <w:rsid w:val="00724F1A"/>
    <w:rsid w:val="00726620"/>
    <w:rsid w:val="007277F8"/>
    <w:rsid w:val="0072784B"/>
    <w:rsid w:val="0073025A"/>
    <w:rsid w:val="00730452"/>
    <w:rsid w:val="00730A33"/>
    <w:rsid w:val="00730A6E"/>
    <w:rsid w:val="00730C94"/>
    <w:rsid w:val="00730FED"/>
    <w:rsid w:val="00731DBC"/>
    <w:rsid w:val="00732323"/>
    <w:rsid w:val="007324EF"/>
    <w:rsid w:val="00732660"/>
    <w:rsid w:val="00732773"/>
    <w:rsid w:val="00732B6E"/>
    <w:rsid w:val="0073324B"/>
    <w:rsid w:val="00733F65"/>
    <w:rsid w:val="0073454B"/>
    <w:rsid w:val="007349FC"/>
    <w:rsid w:val="007356B7"/>
    <w:rsid w:val="00735725"/>
    <w:rsid w:val="00735D9C"/>
    <w:rsid w:val="00736108"/>
    <w:rsid w:val="00736766"/>
    <w:rsid w:val="00736B02"/>
    <w:rsid w:val="00736D9A"/>
    <w:rsid w:val="0073702F"/>
    <w:rsid w:val="0073735C"/>
    <w:rsid w:val="007374CC"/>
    <w:rsid w:val="00737830"/>
    <w:rsid w:val="00737B09"/>
    <w:rsid w:val="00737DB2"/>
    <w:rsid w:val="0074037F"/>
    <w:rsid w:val="0074082F"/>
    <w:rsid w:val="00740C38"/>
    <w:rsid w:val="00740F65"/>
    <w:rsid w:val="00741046"/>
    <w:rsid w:val="0074122A"/>
    <w:rsid w:val="00741528"/>
    <w:rsid w:val="007418D1"/>
    <w:rsid w:val="00741E15"/>
    <w:rsid w:val="00741FE6"/>
    <w:rsid w:val="00742ABC"/>
    <w:rsid w:val="00742E01"/>
    <w:rsid w:val="00743658"/>
    <w:rsid w:val="00743770"/>
    <w:rsid w:val="007441B2"/>
    <w:rsid w:val="00744B81"/>
    <w:rsid w:val="00744C37"/>
    <w:rsid w:val="00744CD0"/>
    <w:rsid w:val="007451B7"/>
    <w:rsid w:val="007454B7"/>
    <w:rsid w:val="0074557B"/>
    <w:rsid w:val="007456C4"/>
    <w:rsid w:val="007457F9"/>
    <w:rsid w:val="00745B27"/>
    <w:rsid w:val="00745C30"/>
    <w:rsid w:val="0074609F"/>
    <w:rsid w:val="007460A7"/>
    <w:rsid w:val="007461B6"/>
    <w:rsid w:val="007463B7"/>
    <w:rsid w:val="00746A14"/>
    <w:rsid w:val="007470E6"/>
    <w:rsid w:val="00747AD2"/>
    <w:rsid w:val="00747B2A"/>
    <w:rsid w:val="00747C29"/>
    <w:rsid w:val="00747D4B"/>
    <w:rsid w:val="00747F10"/>
    <w:rsid w:val="007501CA"/>
    <w:rsid w:val="00750A72"/>
    <w:rsid w:val="00750FE2"/>
    <w:rsid w:val="007517DB"/>
    <w:rsid w:val="007518AD"/>
    <w:rsid w:val="00751DC3"/>
    <w:rsid w:val="00752073"/>
    <w:rsid w:val="00752D1E"/>
    <w:rsid w:val="00753957"/>
    <w:rsid w:val="007539F3"/>
    <w:rsid w:val="00753F3F"/>
    <w:rsid w:val="00754A14"/>
    <w:rsid w:val="00754A5B"/>
    <w:rsid w:val="007557BE"/>
    <w:rsid w:val="00755A03"/>
    <w:rsid w:val="00755A23"/>
    <w:rsid w:val="00755D69"/>
    <w:rsid w:val="0075602B"/>
    <w:rsid w:val="00756229"/>
    <w:rsid w:val="00756384"/>
    <w:rsid w:val="007572D3"/>
    <w:rsid w:val="007579AF"/>
    <w:rsid w:val="00757FCA"/>
    <w:rsid w:val="007601A3"/>
    <w:rsid w:val="007609B6"/>
    <w:rsid w:val="00760DB3"/>
    <w:rsid w:val="00760E98"/>
    <w:rsid w:val="00761283"/>
    <w:rsid w:val="00761789"/>
    <w:rsid w:val="00761A4C"/>
    <w:rsid w:val="00761FAD"/>
    <w:rsid w:val="00762252"/>
    <w:rsid w:val="00762922"/>
    <w:rsid w:val="00763E13"/>
    <w:rsid w:val="00763FD5"/>
    <w:rsid w:val="0076467F"/>
    <w:rsid w:val="00764B42"/>
    <w:rsid w:val="00764F61"/>
    <w:rsid w:val="00764FC2"/>
    <w:rsid w:val="00765590"/>
    <w:rsid w:val="007659F3"/>
    <w:rsid w:val="00767247"/>
    <w:rsid w:val="007672A8"/>
    <w:rsid w:val="00767D81"/>
    <w:rsid w:val="00767F08"/>
    <w:rsid w:val="007700CA"/>
    <w:rsid w:val="007703AB"/>
    <w:rsid w:val="00770C0D"/>
    <w:rsid w:val="00771248"/>
    <w:rsid w:val="0077191B"/>
    <w:rsid w:val="00771D29"/>
    <w:rsid w:val="00771E58"/>
    <w:rsid w:val="00772069"/>
    <w:rsid w:val="00772312"/>
    <w:rsid w:val="00772D6C"/>
    <w:rsid w:val="0077320B"/>
    <w:rsid w:val="00773E13"/>
    <w:rsid w:val="00773E2E"/>
    <w:rsid w:val="00773E8A"/>
    <w:rsid w:val="007752AB"/>
    <w:rsid w:val="00775369"/>
    <w:rsid w:val="00775872"/>
    <w:rsid w:val="00776303"/>
    <w:rsid w:val="0077644B"/>
    <w:rsid w:val="0077677C"/>
    <w:rsid w:val="00776B29"/>
    <w:rsid w:val="00776B50"/>
    <w:rsid w:val="00776F3C"/>
    <w:rsid w:val="007777BA"/>
    <w:rsid w:val="0078038D"/>
    <w:rsid w:val="007805A9"/>
    <w:rsid w:val="007805CB"/>
    <w:rsid w:val="007808C8"/>
    <w:rsid w:val="00780A54"/>
    <w:rsid w:val="00780A6B"/>
    <w:rsid w:val="00780E1F"/>
    <w:rsid w:val="00780F55"/>
    <w:rsid w:val="00780F7D"/>
    <w:rsid w:val="00781395"/>
    <w:rsid w:val="0078177B"/>
    <w:rsid w:val="007829CD"/>
    <w:rsid w:val="00782D76"/>
    <w:rsid w:val="00782F70"/>
    <w:rsid w:val="0078316C"/>
    <w:rsid w:val="00783562"/>
    <w:rsid w:val="0078363D"/>
    <w:rsid w:val="00783CE3"/>
    <w:rsid w:val="0078404E"/>
    <w:rsid w:val="007843D7"/>
    <w:rsid w:val="00784460"/>
    <w:rsid w:val="00784815"/>
    <w:rsid w:val="007849B3"/>
    <w:rsid w:val="00784B04"/>
    <w:rsid w:val="00784BD1"/>
    <w:rsid w:val="00784C97"/>
    <w:rsid w:val="007864D5"/>
    <w:rsid w:val="00786789"/>
    <w:rsid w:val="00786CBF"/>
    <w:rsid w:val="00786E17"/>
    <w:rsid w:val="00787452"/>
    <w:rsid w:val="007877FE"/>
    <w:rsid w:val="00787FC4"/>
    <w:rsid w:val="00790638"/>
    <w:rsid w:val="007908E0"/>
    <w:rsid w:val="00790F31"/>
    <w:rsid w:val="00791451"/>
    <w:rsid w:val="00791774"/>
    <w:rsid w:val="00792200"/>
    <w:rsid w:val="007927AB"/>
    <w:rsid w:val="00792BCA"/>
    <w:rsid w:val="00792C28"/>
    <w:rsid w:val="00792DE6"/>
    <w:rsid w:val="00793C19"/>
    <w:rsid w:val="00793C38"/>
    <w:rsid w:val="0079441F"/>
    <w:rsid w:val="007945C7"/>
    <w:rsid w:val="00794E1B"/>
    <w:rsid w:val="00794FD1"/>
    <w:rsid w:val="00795009"/>
    <w:rsid w:val="0079551B"/>
    <w:rsid w:val="00795FAB"/>
    <w:rsid w:val="0079607F"/>
    <w:rsid w:val="00796507"/>
    <w:rsid w:val="007965C5"/>
    <w:rsid w:val="007976CD"/>
    <w:rsid w:val="00797819"/>
    <w:rsid w:val="00797A53"/>
    <w:rsid w:val="00797C0D"/>
    <w:rsid w:val="007A1321"/>
    <w:rsid w:val="007A217A"/>
    <w:rsid w:val="007A217E"/>
    <w:rsid w:val="007A2BB6"/>
    <w:rsid w:val="007A2DB6"/>
    <w:rsid w:val="007A2EDA"/>
    <w:rsid w:val="007A3219"/>
    <w:rsid w:val="007A3312"/>
    <w:rsid w:val="007A3930"/>
    <w:rsid w:val="007A3C7E"/>
    <w:rsid w:val="007A43B7"/>
    <w:rsid w:val="007A44BD"/>
    <w:rsid w:val="007A4D08"/>
    <w:rsid w:val="007A5097"/>
    <w:rsid w:val="007A547C"/>
    <w:rsid w:val="007A59B8"/>
    <w:rsid w:val="007A5C79"/>
    <w:rsid w:val="007A5D19"/>
    <w:rsid w:val="007A675F"/>
    <w:rsid w:val="007A6BA6"/>
    <w:rsid w:val="007A7007"/>
    <w:rsid w:val="007A70B9"/>
    <w:rsid w:val="007A73C0"/>
    <w:rsid w:val="007A747A"/>
    <w:rsid w:val="007A7483"/>
    <w:rsid w:val="007A77B0"/>
    <w:rsid w:val="007A7E8F"/>
    <w:rsid w:val="007B0299"/>
    <w:rsid w:val="007B0659"/>
    <w:rsid w:val="007B0A6C"/>
    <w:rsid w:val="007B1197"/>
    <w:rsid w:val="007B14D0"/>
    <w:rsid w:val="007B16F8"/>
    <w:rsid w:val="007B1F8E"/>
    <w:rsid w:val="007B27F4"/>
    <w:rsid w:val="007B2A41"/>
    <w:rsid w:val="007B334B"/>
    <w:rsid w:val="007B39F1"/>
    <w:rsid w:val="007B3BCB"/>
    <w:rsid w:val="007B440C"/>
    <w:rsid w:val="007B5462"/>
    <w:rsid w:val="007B5543"/>
    <w:rsid w:val="007B6847"/>
    <w:rsid w:val="007B697C"/>
    <w:rsid w:val="007B6BF6"/>
    <w:rsid w:val="007B6C45"/>
    <w:rsid w:val="007C02D2"/>
    <w:rsid w:val="007C06BB"/>
    <w:rsid w:val="007C08BA"/>
    <w:rsid w:val="007C137B"/>
    <w:rsid w:val="007C1B0E"/>
    <w:rsid w:val="007C1EDD"/>
    <w:rsid w:val="007C2DCB"/>
    <w:rsid w:val="007C3831"/>
    <w:rsid w:val="007C3F2D"/>
    <w:rsid w:val="007C42CD"/>
    <w:rsid w:val="007C4467"/>
    <w:rsid w:val="007C4F5D"/>
    <w:rsid w:val="007C5231"/>
    <w:rsid w:val="007C5FD2"/>
    <w:rsid w:val="007C6309"/>
    <w:rsid w:val="007C6AC5"/>
    <w:rsid w:val="007C6D52"/>
    <w:rsid w:val="007C7CDF"/>
    <w:rsid w:val="007C7FB0"/>
    <w:rsid w:val="007C7FDF"/>
    <w:rsid w:val="007D0380"/>
    <w:rsid w:val="007D098A"/>
    <w:rsid w:val="007D1324"/>
    <w:rsid w:val="007D1967"/>
    <w:rsid w:val="007D1E6F"/>
    <w:rsid w:val="007D23D7"/>
    <w:rsid w:val="007D24C1"/>
    <w:rsid w:val="007D26DC"/>
    <w:rsid w:val="007D2B7B"/>
    <w:rsid w:val="007D338B"/>
    <w:rsid w:val="007D3835"/>
    <w:rsid w:val="007D3978"/>
    <w:rsid w:val="007D3AB9"/>
    <w:rsid w:val="007D3F48"/>
    <w:rsid w:val="007D45DB"/>
    <w:rsid w:val="007D4833"/>
    <w:rsid w:val="007D4847"/>
    <w:rsid w:val="007D4D82"/>
    <w:rsid w:val="007D4FC4"/>
    <w:rsid w:val="007D5996"/>
    <w:rsid w:val="007D5A3C"/>
    <w:rsid w:val="007D6123"/>
    <w:rsid w:val="007D691D"/>
    <w:rsid w:val="007D6A2F"/>
    <w:rsid w:val="007D6A6E"/>
    <w:rsid w:val="007D6CB0"/>
    <w:rsid w:val="007D6E36"/>
    <w:rsid w:val="007D703C"/>
    <w:rsid w:val="007D75BE"/>
    <w:rsid w:val="007D79F3"/>
    <w:rsid w:val="007D7A54"/>
    <w:rsid w:val="007E03EE"/>
    <w:rsid w:val="007E16BB"/>
    <w:rsid w:val="007E1B23"/>
    <w:rsid w:val="007E1ED9"/>
    <w:rsid w:val="007E2228"/>
    <w:rsid w:val="007E236A"/>
    <w:rsid w:val="007E3966"/>
    <w:rsid w:val="007E3A40"/>
    <w:rsid w:val="007E3ED4"/>
    <w:rsid w:val="007E3F13"/>
    <w:rsid w:val="007E4114"/>
    <w:rsid w:val="007E4EF2"/>
    <w:rsid w:val="007E5109"/>
    <w:rsid w:val="007E53C6"/>
    <w:rsid w:val="007E5BA1"/>
    <w:rsid w:val="007E5F29"/>
    <w:rsid w:val="007E6317"/>
    <w:rsid w:val="007E64DF"/>
    <w:rsid w:val="007E6D09"/>
    <w:rsid w:val="007E6E4D"/>
    <w:rsid w:val="007E701B"/>
    <w:rsid w:val="007E70B6"/>
    <w:rsid w:val="007E7729"/>
    <w:rsid w:val="007E77CC"/>
    <w:rsid w:val="007E77DF"/>
    <w:rsid w:val="007E77F6"/>
    <w:rsid w:val="007E7876"/>
    <w:rsid w:val="007E7970"/>
    <w:rsid w:val="007F0BD5"/>
    <w:rsid w:val="007F1896"/>
    <w:rsid w:val="007F1999"/>
    <w:rsid w:val="007F1E4D"/>
    <w:rsid w:val="007F1F4A"/>
    <w:rsid w:val="007F2532"/>
    <w:rsid w:val="007F2680"/>
    <w:rsid w:val="007F31BF"/>
    <w:rsid w:val="007F330C"/>
    <w:rsid w:val="007F33B5"/>
    <w:rsid w:val="007F3648"/>
    <w:rsid w:val="007F4C3C"/>
    <w:rsid w:val="007F55A0"/>
    <w:rsid w:val="007F5812"/>
    <w:rsid w:val="007F5863"/>
    <w:rsid w:val="007F58DF"/>
    <w:rsid w:val="007F5ED9"/>
    <w:rsid w:val="007F6449"/>
    <w:rsid w:val="007F66A0"/>
    <w:rsid w:val="007F6ED1"/>
    <w:rsid w:val="007F7E92"/>
    <w:rsid w:val="00800C67"/>
    <w:rsid w:val="0080146A"/>
    <w:rsid w:val="0080176C"/>
    <w:rsid w:val="00801926"/>
    <w:rsid w:val="008028A6"/>
    <w:rsid w:val="00803151"/>
    <w:rsid w:val="008031A3"/>
    <w:rsid w:val="00803D61"/>
    <w:rsid w:val="00803EF9"/>
    <w:rsid w:val="00803FAC"/>
    <w:rsid w:val="00804709"/>
    <w:rsid w:val="00804C29"/>
    <w:rsid w:val="008051AE"/>
    <w:rsid w:val="00805A84"/>
    <w:rsid w:val="008062CF"/>
    <w:rsid w:val="008062E2"/>
    <w:rsid w:val="00806473"/>
    <w:rsid w:val="00806E39"/>
    <w:rsid w:val="00807122"/>
    <w:rsid w:val="00807437"/>
    <w:rsid w:val="008079D9"/>
    <w:rsid w:val="00807BAB"/>
    <w:rsid w:val="00807D71"/>
    <w:rsid w:val="0081040B"/>
    <w:rsid w:val="00810770"/>
    <w:rsid w:val="00810F74"/>
    <w:rsid w:val="00811103"/>
    <w:rsid w:val="00811604"/>
    <w:rsid w:val="0081160A"/>
    <w:rsid w:val="008119BB"/>
    <w:rsid w:val="00811BFD"/>
    <w:rsid w:val="00811C36"/>
    <w:rsid w:val="00812273"/>
    <w:rsid w:val="00812987"/>
    <w:rsid w:val="00812E1D"/>
    <w:rsid w:val="00813442"/>
    <w:rsid w:val="00813EB1"/>
    <w:rsid w:val="00813FB9"/>
    <w:rsid w:val="00814D21"/>
    <w:rsid w:val="00815B28"/>
    <w:rsid w:val="00815C0D"/>
    <w:rsid w:val="00815E13"/>
    <w:rsid w:val="008161F8"/>
    <w:rsid w:val="00816925"/>
    <w:rsid w:val="008171E2"/>
    <w:rsid w:val="00817694"/>
    <w:rsid w:val="00817889"/>
    <w:rsid w:val="00817A78"/>
    <w:rsid w:val="00817A94"/>
    <w:rsid w:val="0082013D"/>
    <w:rsid w:val="008203E3"/>
    <w:rsid w:val="008207EC"/>
    <w:rsid w:val="008208F5"/>
    <w:rsid w:val="00820CA5"/>
    <w:rsid w:val="008215C4"/>
    <w:rsid w:val="00821FAC"/>
    <w:rsid w:val="00822040"/>
    <w:rsid w:val="008226F4"/>
    <w:rsid w:val="0082273D"/>
    <w:rsid w:val="00823507"/>
    <w:rsid w:val="00824355"/>
    <w:rsid w:val="0082455F"/>
    <w:rsid w:val="00824B9A"/>
    <w:rsid w:val="00825301"/>
    <w:rsid w:val="00825316"/>
    <w:rsid w:val="00825479"/>
    <w:rsid w:val="0082562F"/>
    <w:rsid w:val="00825FB4"/>
    <w:rsid w:val="0082625A"/>
    <w:rsid w:val="008267E0"/>
    <w:rsid w:val="00826968"/>
    <w:rsid w:val="00826A00"/>
    <w:rsid w:val="00826D4E"/>
    <w:rsid w:val="00827074"/>
    <w:rsid w:val="00827563"/>
    <w:rsid w:val="008278B3"/>
    <w:rsid w:val="008279B1"/>
    <w:rsid w:val="00827B25"/>
    <w:rsid w:val="00827E8C"/>
    <w:rsid w:val="00830128"/>
    <w:rsid w:val="00830BAC"/>
    <w:rsid w:val="00830D89"/>
    <w:rsid w:val="00830E4F"/>
    <w:rsid w:val="00831242"/>
    <w:rsid w:val="0083132F"/>
    <w:rsid w:val="00831B4D"/>
    <w:rsid w:val="00832144"/>
    <w:rsid w:val="008322C7"/>
    <w:rsid w:val="008322FB"/>
    <w:rsid w:val="00832644"/>
    <w:rsid w:val="008327EF"/>
    <w:rsid w:val="008329E1"/>
    <w:rsid w:val="00832FCC"/>
    <w:rsid w:val="008331C4"/>
    <w:rsid w:val="00833B4E"/>
    <w:rsid w:val="00833BDE"/>
    <w:rsid w:val="00833BFB"/>
    <w:rsid w:val="008342FE"/>
    <w:rsid w:val="0083524F"/>
    <w:rsid w:val="00835622"/>
    <w:rsid w:val="00836206"/>
    <w:rsid w:val="00836375"/>
    <w:rsid w:val="00836527"/>
    <w:rsid w:val="0083692B"/>
    <w:rsid w:val="00836A9D"/>
    <w:rsid w:val="00836D97"/>
    <w:rsid w:val="00837072"/>
    <w:rsid w:val="00837074"/>
    <w:rsid w:val="0083790F"/>
    <w:rsid w:val="00837D29"/>
    <w:rsid w:val="00837F8E"/>
    <w:rsid w:val="00840067"/>
    <w:rsid w:val="008400B5"/>
    <w:rsid w:val="00840A2C"/>
    <w:rsid w:val="0084138A"/>
    <w:rsid w:val="00841978"/>
    <w:rsid w:val="00841EBC"/>
    <w:rsid w:val="00842A73"/>
    <w:rsid w:val="0084344A"/>
    <w:rsid w:val="008435A0"/>
    <w:rsid w:val="008438A6"/>
    <w:rsid w:val="00843B6B"/>
    <w:rsid w:val="008441BC"/>
    <w:rsid w:val="008445C0"/>
    <w:rsid w:val="008448EE"/>
    <w:rsid w:val="00844913"/>
    <w:rsid w:val="00844CB3"/>
    <w:rsid w:val="008457E8"/>
    <w:rsid w:val="00845805"/>
    <w:rsid w:val="00845957"/>
    <w:rsid w:val="00845B9C"/>
    <w:rsid w:val="00845D46"/>
    <w:rsid w:val="00846E19"/>
    <w:rsid w:val="008471EA"/>
    <w:rsid w:val="00847E98"/>
    <w:rsid w:val="00850057"/>
    <w:rsid w:val="008500BD"/>
    <w:rsid w:val="00850653"/>
    <w:rsid w:val="008507D5"/>
    <w:rsid w:val="00850F17"/>
    <w:rsid w:val="008514CB"/>
    <w:rsid w:val="00851624"/>
    <w:rsid w:val="00852101"/>
    <w:rsid w:val="0085234C"/>
    <w:rsid w:val="00852C50"/>
    <w:rsid w:val="00853581"/>
    <w:rsid w:val="00853D57"/>
    <w:rsid w:val="00853E98"/>
    <w:rsid w:val="00853F03"/>
    <w:rsid w:val="00854874"/>
    <w:rsid w:val="00854C28"/>
    <w:rsid w:val="00855266"/>
    <w:rsid w:val="00855B6C"/>
    <w:rsid w:val="00855EBE"/>
    <w:rsid w:val="00855F66"/>
    <w:rsid w:val="00856A30"/>
    <w:rsid w:val="00856D28"/>
    <w:rsid w:val="00856FDB"/>
    <w:rsid w:val="0085703F"/>
    <w:rsid w:val="0085777D"/>
    <w:rsid w:val="008578AA"/>
    <w:rsid w:val="008579B5"/>
    <w:rsid w:val="008602C3"/>
    <w:rsid w:val="00860C4D"/>
    <w:rsid w:val="00861446"/>
    <w:rsid w:val="00861B8F"/>
    <w:rsid w:val="00861CA8"/>
    <w:rsid w:val="008621C4"/>
    <w:rsid w:val="00863009"/>
    <w:rsid w:val="0086305F"/>
    <w:rsid w:val="008640D3"/>
    <w:rsid w:val="008642D7"/>
    <w:rsid w:val="008642FC"/>
    <w:rsid w:val="008646D2"/>
    <w:rsid w:val="00864712"/>
    <w:rsid w:val="00864A2B"/>
    <w:rsid w:val="00864C2A"/>
    <w:rsid w:val="00864CD0"/>
    <w:rsid w:val="00865343"/>
    <w:rsid w:val="00865568"/>
    <w:rsid w:val="00865EAC"/>
    <w:rsid w:val="00866923"/>
    <w:rsid w:val="00866BB7"/>
    <w:rsid w:val="00866D67"/>
    <w:rsid w:val="00867054"/>
    <w:rsid w:val="0086705F"/>
    <w:rsid w:val="008679DB"/>
    <w:rsid w:val="00867C3C"/>
    <w:rsid w:val="00867C56"/>
    <w:rsid w:val="008700FB"/>
    <w:rsid w:val="00870212"/>
    <w:rsid w:val="00870276"/>
    <w:rsid w:val="008703E1"/>
    <w:rsid w:val="0087063D"/>
    <w:rsid w:val="00870C2F"/>
    <w:rsid w:val="008711BB"/>
    <w:rsid w:val="008721C0"/>
    <w:rsid w:val="0087253C"/>
    <w:rsid w:val="00872B60"/>
    <w:rsid w:val="00872F01"/>
    <w:rsid w:val="00873555"/>
    <w:rsid w:val="00873620"/>
    <w:rsid w:val="0087436E"/>
    <w:rsid w:val="00874382"/>
    <w:rsid w:val="00874938"/>
    <w:rsid w:val="00874AB8"/>
    <w:rsid w:val="0087529B"/>
    <w:rsid w:val="00875540"/>
    <w:rsid w:val="008758F0"/>
    <w:rsid w:val="008758F1"/>
    <w:rsid w:val="0087642D"/>
    <w:rsid w:val="008768AC"/>
    <w:rsid w:val="00876933"/>
    <w:rsid w:val="00876EF3"/>
    <w:rsid w:val="008770FF"/>
    <w:rsid w:val="0087726F"/>
    <w:rsid w:val="00877743"/>
    <w:rsid w:val="008779EC"/>
    <w:rsid w:val="00877F98"/>
    <w:rsid w:val="00880A07"/>
    <w:rsid w:val="00880E72"/>
    <w:rsid w:val="00880ED4"/>
    <w:rsid w:val="0088113F"/>
    <w:rsid w:val="0088150B"/>
    <w:rsid w:val="00881517"/>
    <w:rsid w:val="0088189B"/>
    <w:rsid w:val="00882090"/>
    <w:rsid w:val="00882296"/>
    <w:rsid w:val="0088242E"/>
    <w:rsid w:val="0088268C"/>
    <w:rsid w:val="00882812"/>
    <w:rsid w:val="0088286B"/>
    <w:rsid w:val="00882B85"/>
    <w:rsid w:val="00882E39"/>
    <w:rsid w:val="00882EFF"/>
    <w:rsid w:val="008830C9"/>
    <w:rsid w:val="00883504"/>
    <w:rsid w:val="00883583"/>
    <w:rsid w:val="008836BF"/>
    <w:rsid w:val="008836E1"/>
    <w:rsid w:val="0088393C"/>
    <w:rsid w:val="00884CE9"/>
    <w:rsid w:val="008850CE"/>
    <w:rsid w:val="00885BF3"/>
    <w:rsid w:val="00886343"/>
    <w:rsid w:val="008866BB"/>
    <w:rsid w:val="008869D3"/>
    <w:rsid w:val="00886A3D"/>
    <w:rsid w:val="00886AEA"/>
    <w:rsid w:val="00886B3F"/>
    <w:rsid w:val="00887348"/>
    <w:rsid w:val="00887CDE"/>
    <w:rsid w:val="008911A9"/>
    <w:rsid w:val="0089149B"/>
    <w:rsid w:val="00892210"/>
    <w:rsid w:val="00892493"/>
    <w:rsid w:val="00892EA5"/>
    <w:rsid w:val="00893213"/>
    <w:rsid w:val="00893343"/>
    <w:rsid w:val="008936C1"/>
    <w:rsid w:val="008941DC"/>
    <w:rsid w:val="008948CF"/>
    <w:rsid w:val="00894934"/>
    <w:rsid w:val="00894B32"/>
    <w:rsid w:val="00895D1A"/>
    <w:rsid w:val="00895F94"/>
    <w:rsid w:val="008960BA"/>
    <w:rsid w:val="00897674"/>
    <w:rsid w:val="00897765"/>
    <w:rsid w:val="00897C3B"/>
    <w:rsid w:val="00897F04"/>
    <w:rsid w:val="008A019B"/>
    <w:rsid w:val="008A12D9"/>
    <w:rsid w:val="008A1425"/>
    <w:rsid w:val="008A14C7"/>
    <w:rsid w:val="008A19AD"/>
    <w:rsid w:val="008A19BB"/>
    <w:rsid w:val="008A1BF2"/>
    <w:rsid w:val="008A20DD"/>
    <w:rsid w:val="008A2340"/>
    <w:rsid w:val="008A2B79"/>
    <w:rsid w:val="008A3A4C"/>
    <w:rsid w:val="008A3BC3"/>
    <w:rsid w:val="008A3D66"/>
    <w:rsid w:val="008A6B1C"/>
    <w:rsid w:val="008A6C85"/>
    <w:rsid w:val="008A6E06"/>
    <w:rsid w:val="008A7096"/>
    <w:rsid w:val="008A70A0"/>
    <w:rsid w:val="008A79B0"/>
    <w:rsid w:val="008A7EC4"/>
    <w:rsid w:val="008B0073"/>
    <w:rsid w:val="008B0290"/>
    <w:rsid w:val="008B0602"/>
    <w:rsid w:val="008B0814"/>
    <w:rsid w:val="008B215D"/>
    <w:rsid w:val="008B3836"/>
    <w:rsid w:val="008B3FBD"/>
    <w:rsid w:val="008B42E1"/>
    <w:rsid w:val="008B4358"/>
    <w:rsid w:val="008B52C1"/>
    <w:rsid w:val="008B577F"/>
    <w:rsid w:val="008B57E4"/>
    <w:rsid w:val="008B630F"/>
    <w:rsid w:val="008B64E0"/>
    <w:rsid w:val="008B662B"/>
    <w:rsid w:val="008B6DCD"/>
    <w:rsid w:val="008B6EB1"/>
    <w:rsid w:val="008B7AE5"/>
    <w:rsid w:val="008B7CD3"/>
    <w:rsid w:val="008B7DFF"/>
    <w:rsid w:val="008C0E5D"/>
    <w:rsid w:val="008C157D"/>
    <w:rsid w:val="008C24D8"/>
    <w:rsid w:val="008C26AA"/>
    <w:rsid w:val="008C270E"/>
    <w:rsid w:val="008C29DB"/>
    <w:rsid w:val="008C2B58"/>
    <w:rsid w:val="008C4EC0"/>
    <w:rsid w:val="008C565B"/>
    <w:rsid w:val="008C5994"/>
    <w:rsid w:val="008C5E4D"/>
    <w:rsid w:val="008C724E"/>
    <w:rsid w:val="008C733A"/>
    <w:rsid w:val="008C7449"/>
    <w:rsid w:val="008C76DF"/>
    <w:rsid w:val="008C7819"/>
    <w:rsid w:val="008C7FAC"/>
    <w:rsid w:val="008D0432"/>
    <w:rsid w:val="008D06FF"/>
    <w:rsid w:val="008D0F16"/>
    <w:rsid w:val="008D1013"/>
    <w:rsid w:val="008D1489"/>
    <w:rsid w:val="008D154B"/>
    <w:rsid w:val="008D1C3D"/>
    <w:rsid w:val="008D2A04"/>
    <w:rsid w:val="008D2E8C"/>
    <w:rsid w:val="008D2F1A"/>
    <w:rsid w:val="008D389A"/>
    <w:rsid w:val="008D38B5"/>
    <w:rsid w:val="008D38CA"/>
    <w:rsid w:val="008D42E5"/>
    <w:rsid w:val="008D4327"/>
    <w:rsid w:val="008D43DB"/>
    <w:rsid w:val="008D476F"/>
    <w:rsid w:val="008D584B"/>
    <w:rsid w:val="008D5A28"/>
    <w:rsid w:val="008D5A3C"/>
    <w:rsid w:val="008D6248"/>
    <w:rsid w:val="008D689A"/>
    <w:rsid w:val="008D6B90"/>
    <w:rsid w:val="008D75C2"/>
    <w:rsid w:val="008D76B1"/>
    <w:rsid w:val="008D7865"/>
    <w:rsid w:val="008D7985"/>
    <w:rsid w:val="008D7FEF"/>
    <w:rsid w:val="008E0025"/>
    <w:rsid w:val="008E0214"/>
    <w:rsid w:val="008E0441"/>
    <w:rsid w:val="008E04A3"/>
    <w:rsid w:val="008E0503"/>
    <w:rsid w:val="008E0C17"/>
    <w:rsid w:val="008E0D6F"/>
    <w:rsid w:val="008E1056"/>
    <w:rsid w:val="008E16F8"/>
    <w:rsid w:val="008E1B2C"/>
    <w:rsid w:val="008E1FE0"/>
    <w:rsid w:val="008E2140"/>
    <w:rsid w:val="008E2390"/>
    <w:rsid w:val="008E25C9"/>
    <w:rsid w:val="008E2679"/>
    <w:rsid w:val="008E2C28"/>
    <w:rsid w:val="008E33C0"/>
    <w:rsid w:val="008E3AEB"/>
    <w:rsid w:val="008E3F53"/>
    <w:rsid w:val="008E431C"/>
    <w:rsid w:val="008E45E1"/>
    <w:rsid w:val="008E4AA2"/>
    <w:rsid w:val="008E4DE1"/>
    <w:rsid w:val="008E52BF"/>
    <w:rsid w:val="008E545E"/>
    <w:rsid w:val="008E5D54"/>
    <w:rsid w:val="008E5E52"/>
    <w:rsid w:val="008E624A"/>
    <w:rsid w:val="008E6674"/>
    <w:rsid w:val="008E68EE"/>
    <w:rsid w:val="008E6C90"/>
    <w:rsid w:val="008E76CB"/>
    <w:rsid w:val="008E7A7F"/>
    <w:rsid w:val="008F0D5F"/>
    <w:rsid w:val="008F0FAD"/>
    <w:rsid w:val="008F1D0F"/>
    <w:rsid w:val="008F1E06"/>
    <w:rsid w:val="008F1FB6"/>
    <w:rsid w:val="008F204B"/>
    <w:rsid w:val="008F27D2"/>
    <w:rsid w:val="008F2AC5"/>
    <w:rsid w:val="008F30C6"/>
    <w:rsid w:val="008F34D9"/>
    <w:rsid w:val="008F38A9"/>
    <w:rsid w:val="008F4133"/>
    <w:rsid w:val="008F4E02"/>
    <w:rsid w:val="008F5186"/>
    <w:rsid w:val="008F55DF"/>
    <w:rsid w:val="008F5A91"/>
    <w:rsid w:val="008F5C15"/>
    <w:rsid w:val="008F5C62"/>
    <w:rsid w:val="008F5F41"/>
    <w:rsid w:val="008F6100"/>
    <w:rsid w:val="008F74BD"/>
    <w:rsid w:val="008F7ACE"/>
    <w:rsid w:val="008F7B59"/>
    <w:rsid w:val="008F7C35"/>
    <w:rsid w:val="009003DE"/>
    <w:rsid w:val="00900527"/>
    <w:rsid w:val="00900623"/>
    <w:rsid w:val="00900A38"/>
    <w:rsid w:val="00900B07"/>
    <w:rsid w:val="00900D61"/>
    <w:rsid w:val="00901064"/>
    <w:rsid w:val="00902021"/>
    <w:rsid w:val="00902042"/>
    <w:rsid w:val="0090297B"/>
    <w:rsid w:val="00902C49"/>
    <w:rsid w:val="00902F7C"/>
    <w:rsid w:val="00902F98"/>
    <w:rsid w:val="00903295"/>
    <w:rsid w:val="00903490"/>
    <w:rsid w:val="00903BCF"/>
    <w:rsid w:val="00903FCA"/>
    <w:rsid w:val="009041FF"/>
    <w:rsid w:val="00904364"/>
    <w:rsid w:val="0090452B"/>
    <w:rsid w:val="0090454A"/>
    <w:rsid w:val="00904B49"/>
    <w:rsid w:val="00904F6D"/>
    <w:rsid w:val="0090541F"/>
    <w:rsid w:val="00905580"/>
    <w:rsid w:val="00905606"/>
    <w:rsid w:val="00905CB6"/>
    <w:rsid w:val="009073FF"/>
    <w:rsid w:val="00907DD9"/>
    <w:rsid w:val="009104C6"/>
    <w:rsid w:val="00910AE3"/>
    <w:rsid w:val="00910C60"/>
    <w:rsid w:val="00911791"/>
    <w:rsid w:val="00911A32"/>
    <w:rsid w:val="00911F8E"/>
    <w:rsid w:val="00912093"/>
    <w:rsid w:val="009121CD"/>
    <w:rsid w:val="0091257C"/>
    <w:rsid w:val="00912976"/>
    <w:rsid w:val="00912A20"/>
    <w:rsid w:val="00912D5C"/>
    <w:rsid w:val="00912D89"/>
    <w:rsid w:val="00913735"/>
    <w:rsid w:val="0091404A"/>
    <w:rsid w:val="00914354"/>
    <w:rsid w:val="009146C7"/>
    <w:rsid w:val="00914D4E"/>
    <w:rsid w:val="00915258"/>
    <w:rsid w:val="0091564D"/>
    <w:rsid w:val="0091587E"/>
    <w:rsid w:val="0091670C"/>
    <w:rsid w:val="00916812"/>
    <w:rsid w:val="00916AA7"/>
    <w:rsid w:val="00916DFA"/>
    <w:rsid w:val="0091798C"/>
    <w:rsid w:val="00917BFE"/>
    <w:rsid w:val="00920571"/>
    <w:rsid w:val="00920D3A"/>
    <w:rsid w:val="0092147C"/>
    <w:rsid w:val="009217AC"/>
    <w:rsid w:val="00921AB4"/>
    <w:rsid w:val="00921CED"/>
    <w:rsid w:val="009226E3"/>
    <w:rsid w:val="009228BB"/>
    <w:rsid w:val="009229CC"/>
    <w:rsid w:val="009240E4"/>
    <w:rsid w:val="009241D5"/>
    <w:rsid w:val="0092457F"/>
    <w:rsid w:val="00924ABC"/>
    <w:rsid w:val="00924D2F"/>
    <w:rsid w:val="0092530C"/>
    <w:rsid w:val="00925439"/>
    <w:rsid w:val="00926A53"/>
    <w:rsid w:val="00926E42"/>
    <w:rsid w:val="009272EE"/>
    <w:rsid w:val="00927DAD"/>
    <w:rsid w:val="0093062D"/>
    <w:rsid w:val="0093106D"/>
    <w:rsid w:val="00931410"/>
    <w:rsid w:val="0093187E"/>
    <w:rsid w:val="00931E19"/>
    <w:rsid w:val="00931E68"/>
    <w:rsid w:val="009320FA"/>
    <w:rsid w:val="00932294"/>
    <w:rsid w:val="0093243A"/>
    <w:rsid w:val="009329A3"/>
    <w:rsid w:val="00932CD8"/>
    <w:rsid w:val="00932F6D"/>
    <w:rsid w:val="00932F93"/>
    <w:rsid w:val="0093308C"/>
    <w:rsid w:val="00933698"/>
    <w:rsid w:val="00933A28"/>
    <w:rsid w:val="00933C05"/>
    <w:rsid w:val="00933CBF"/>
    <w:rsid w:val="00934ACE"/>
    <w:rsid w:val="00934BE8"/>
    <w:rsid w:val="00935029"/>
    <w:rsid w:val="00935341"/>
    <w:rsid w:val="00935B14"/>
    <w:rsid w:val="00935FB1"/>
    <w:rsid w:val="009365BC"/>
    <w:rsid w:val="00936E42"/>
    <w:rsid w:val="00937ACC"/>
    <w:rsid w:val="00940DDE"/>
    <w:rsid w:val="00940E92"/>
    <w:rsid w:val="0094101C"/>
    <w:rsid w:val="009411A9"/>
    <w:rsid w:val="00941B1C"/>
    <w:rsid w:val="00942814"/>
    <w:rsid w:val="00942824"/>
    <w:rsid w:val="00942BE2"/>
    <w:rsid w:val="00942F10"/>
    <w:rsid w:val="00942F2E"/>
    <w:rsid w:val="009430DB"/>
    <w:rsid w:val="00943126"/>
    <w:rsid w:val="009432A4"/>
    <w:rsid w:val="0094339D"/>
    <w:rsid w:val="00943466"/>
    <w:rsid w:val="00943533"/>
    <w:rsid w:val="00943A29"/>
    <w:rsid w:val="00943C8B"/>
    <w:rsid w:val="00943E0A"/>
    <w:rsid w:val="0094526D"/>
    <w:rsid w:val="0094528B"/>
    <w:rsid w:val="00945290"/>
    <w:rsid w:val="00945487"/>
    <w:rsid w:val="00945724"/>
    <w:rsid w:val="009459D1"/>
    <w:rsid w:val="00945BE5"/>
    <w:rsid w:val="00945DEE"/>
    <w:rsid w:val="0094604E"/>
    <w:rsid w:val="009460B8"/>
    <w:rsid w:val="00946E64"/>
    <w:rsid w:val="00946ECA"/>
    <w:rsid w:val="00947FDD"/>
    <w:rsid w:val="0095152C"/>
    <w:rsid w:val="0095185C"/>
    <w:rsid w:val="00952090"/>
    <w:rsid w:val="00952360"/>
    <w:rsid w:val="0095264D"/>
    <w:rsid w:val="009527C1"/>
    <w:rsid w:val="009528AB"/>
    <w:rsid w:val="00952951"/>
    <w:rsid w:val="00952EF0"/>
    <w:rsid w:val="0095310F"/>
    <w:rsid w:val="009533C9"/>
    <w:rsid w:val="009535C0"/>
    <w:rsid w:val="00953A76"/>
    <w:rsid w:val="0095403F"/>
    <w:rsid w:val="00954479"/>
    <w:rsid w:val="00954DF5"/>
    <w:rsid w:val="0095541B"/>
    <w:rsid w:val="009554BD"/>
    <w:rsid w:val="009559F9"/>
    <w:rsid w:val="00955C17"/>
    <w:rsid w:val="00956706"/>
    <w:rsid w:val="00956747"/>
    <w:rsid w:val="009576A0"/>
    <w:rsid w:val="00957A46"/>
    <w:rsid w:val="00957B19"/>
    <w:rsid w:val="00957EE2"/>
    <w:rsid w:val="0096015E"/>
    <w:rsid w:val="009601FE"/>
    <w:rsid w:val="00960E70"/>
    <w:rsid w:val="00961110"/>
    <w:rsid w:val="00961141"/>
    <w:rsid w:val="009616A2"/>
    <w:rsid w:val="009619A6"/>
    <w:rsid w:val="00961ECA"/>
    <w:rsid w:val="00961FE0"/>
    <w:rsid w:val="009625CF"/>
    <w:rsid w:val="00962CE7"/>
    <w:rsid w:val="00962D70"/>
    <w:rsid w:val="00962FEE"/>
    <w:rsid w:val="009630CA"/>
    <w:rsid w:val="0096318A"/>
    <w:rsid w:val="00963445"/>
    <w:rsid w:val="00963651"/>
    <w:rsid w:val="00963BA5"/>
    <w:rsid w:val="00963D33"/>
    <w:rsid w:val="0096425A"/>
    <w:rsid w:val="009643B4"/>
    <w:rsid w:val="0096442C"/>
    <w:rsid w:val="00964AEC"/>
    <w:rsid w:val="00965134"/>
    <w:rsid w:val="009654C6"/>
    <w:rsid w:val="00965550"/>
    <w:rsid w:val="00965CBD"/>
    <w:rsid w:val="00965D09"/>
    <w:rsid w:val="0096601C"/>
    <w:rsid w:val="009667B5"/>
    <w:rsid w:val="00966B20"/>
    <w:rsid w:val="00966B43"/>
    <w:rsid w:val="00966FFC"/>
    <w:rsid w:val="00967EC9"/>
    <w:rsid w:val="00967FCB"/>
    <w:rsid w:val="009700C4"/>
    <w:rsid w:val="0097015F"/>
    <w:rsid w:val="00970257"/>
    <w:rsid w:val="009702AB"/>
    <w:rsid w:val="0097047F"/>
    <w:rsid w:val="0097094E"/>
    <w:rsid w:val="00970B53"/>
    <w:rsid w:val="00970BF0"/>
    <w:rsid w:val="00970C84"/>
    <w:rsid w:val="00970DE9"/>
    <w:rsid w:val="009710E0"/>
    <w:rsid w:val="009719B7"/>
    <w:rsid w:val="00971BB7"/>
    <w:rsid w:val="00971D9B"/>
    <w:rsid w:val="0097280D"/>
    <w:rsid w:val="0097293C"/>
    <w:rsid w:val="00973315"/>
    <w:rsid w:val="0097334A"/>
    <w:rsid w:val="00973964"/>
    <w:rsid w:val="00974BA1"/>
    <w:rsid w:val="00975AF0"/>
    <w:rsid w:val="009767CF"/>
    <w:rsid w:val="00976A7B"/>
    <w:rsid w:val="00976AA0"/>
    <w:rsid w:val="00977538"/>
    <w:rsid w:val="00977B25"/>
    <w:rsid w:val="00977D88"/>
    <w:rsid w:val="00980239"/>
    <w:rsid w:val="00980B32"/>
    <w:rsid w:val="009824CA"/>
    <w:rsid w:val="009829D1"/>
    <w:rsid w:val="009839AF"/>
    <w:rsid w:val="00984D7A"/>
    <w:rsid w:val="00984E33"/>
    <w:rsid w:val="00984F62"/>
    <w:rsid w:val="00985C6C"/>
    <w:rsid w:val="00985CDA"/>
    <w:rsid w:val="00985DEA"/>
    <w:rsid w:val="0098645F"/>
    <w:rsid w:val="00986F04"/>
    <w:rsid w:val="0098700D"/>
    <w:rsid w:val="0098703A"/>
    <w:rsid w:val="0098718B"/>
    <w:rsid w:val="0098762D"/>
    <w:rsid w:val="009876D5"/>
    <w:rsid w:val="00987FD8"/>
    <w:rsid w:val="0099047A"/>
    <w:rsid w:val="009904B3"/>
    <w:rsid w:val="009904E1"/>
    <w:rsid w:val="009907A3"/>
    <w:rsid w:val="00990DA4"/>
    <w:rsid w:val="00992059"/>
    <w:rsid w:val="00992B0B"/>
    <w:rsid w:val="00993058"/>
    <w:rsid w:val="0099305A"/>
    <w:rsid w:val="00993976"/>
    <w:rsid w:val="00993CA4"/>
    <w:rsid w:val="00993E00"/>
    <w:rsid w:val="00993ED5"/>
    <w:rsid w:val="0099440C"/>
    <w:rsid w:val="0099447A"/>
    <w:rsid w:val="009946A3"/>
    <w:rsid w:val="00994A5B"/>
    <w:rsid w:val="009954DF"/>
    <w:rsid w:val="0099681B"/>
    <w:rsid w:val="00996F8A"/>
    <w:rsid w:val="0099737B"/>
    <w:rsid w:val="009977B8"/>
    <w:rsid w:val="00997AE6"/>
    <w:rsid w:val="00997FF9"/>
    <w:rsid w:val="009A00AD"/>
    <w:rsid w:val="009A0B5A"/>
    <w:rsid w:val="009A0C3F"/>
    <w:rsid w:val="009A0F1E"/>
    <w:rsid w:val="009A1113"/>
    <w:rsid w:val="009A1874"/>
    <w:rsid w:val="009A1878"/>
    <w:rsid w:val="009A1A23"/>
    <w:rsid w:val="009A2173"/>
    <w:rsid w:val="009A2584"/>
    <w:rsid w:val="009A2FA3"/>
    <w:rsid w:val="009A3545"/>
    <w:rsid w:val="009A3A1B"/>
    <w:rsid w:val="009A3C06"/>
    <w:rsid w:val="009A3DAA"/>
    <w:rsid w:val="009A42AC"/>
    <w:rsid w:val="009A43ED"/>
    <w:rsid w:val="009A619C"/>
    <w:rsid w:val="009A6601"/>
    <w:rsid w:val="009A7510"/>
    <w:rsid w:val="009A76FA"/>
    <w:rsid w:val="009B03BB"/>
    <w:rsid w:val="009B07D3"/>
    <w:rsid w:val="009B0A1C"/>
    <w:rsid w:val="009B0BF2"/>
    <w:rsid w:val="009B0DB1"/>
    <w:rsid w:val="009B22F0"/>
    <w:rsid w:val="009B2528"/>
    <w:rsid w:val="009B298E"/>
    <w:rsid w:val="009B2C41"/>
    <w:rsid w:val="009B3312"/>
    <w:rsid w:val="009B3598"/>
    <w:rsid w:val="009B4085"/>
    <w:rsid w:val="009B44D5"/>
    <w:rsid w:val="009B460E"/>
    <w:rsid w:val="009B4653"/>
    <w:rsid w:val="009B4FE3"/>
    <w:rsid w:val="009B5320"/>
    <w:rsid w:val="009B548A"/>
    <w:rsid w:val="009B58C6"/>
    <w:rsid w:val="009B6046"/>
    <w:rsid w:val="009B62B3"/>
    <w:rsid w:val="009B64A4"/>
    <w:rsid w:val="009B7160"/>
    <w:rsid w:val="009B7A12"/>
    <w:rsid w:val="009B7A2C"/>
    <w:rsid w:val="009C05D0"/>
    <w:rsid w:val="009C102D"/>
    <w:rsid w:val="009C1613"/>
    <w:rsid w:val="009C1AAC"/>
    <w:rsid w:val="009C219F"/>
    <w:rsid w:val="009C2419"/>
    <w:rsid w:val="009C25A1"/>
    <w:rsid w:val="009C2AFC"/>
    <w:rsid w:val="009C2B8E"/>
    <w:rsid w:val="009C334A"/>
    <w:rsid w:val="009C3D51"/>
    <w:rsid w:val="009C4191"/>
    <w:rsid w:val="009C41E7"/>
    <w:rsid w:val="009C432B"/>
    <w:rsid w:val="009C4AC0"/>
    <w:rsid w:val="009C4FAE"/>
    <w:rsid w:val="009C51BA"/>
    <w:rsid w:val="009C5564"/>
    <w:rsid w:val="009C64BB"/>
    <w:rsid w:val="009C650F"/>
    <w:rsid w:val="009C6593"/>
    <w:rsid w:val="009C69EA"/>
    <w:rsid w:val="009C6AD6"/>
    <w:rsid w:val="009C6FDC"/>
    <w:rsid w:val="009C75C4"/>
    <w:rsid w:val="009C7693"/>
    <w:rsid w:val="009C7AD0"/>
    <w:rsid w:val="009C7B3C"/>
    <w:rsid w:val="009C7F72"/>
    <w:rsid w:val="009D0216"/>
    <w:rsid w:val="009D03BD"/>
    <w:rsid w:val="009D0930"/>
    <w:rsid w:val="009D0C82"/>
    <w:rsid w:val="009D0C9C"/>
    <w:rsid w:val="009D1228"/>
    <w:rsid w:val="009D1492"/>
    <w:rsid w:val="009D1951"/>
    <w:rsid w:val="009D2C50"/>
    <w:rsid w:val="009D2D42"/>
    <w:rsid w:val="009D31A0"/>
    <w:rsid w:val="009D34AD"/>
    <w:rsid w:val="009D3788"/>
    <w:rsid w:val="009D3874"/>
    <w:rsid w:val="009D3EAD"/>
    <w:rsid w:val="009D3F72"/>
    <w:rsid w:val="009D4646"/>
    <w:rsid w:val="009D50F3"/>
    <w:rsid w:val="009D5DBF"/>
    <w:rsid w:val="009D6C68"/>
    <w:rsid w:val="009D766E"/>
    <w:rsid w:val="009D7730"/>
    <w:rsid w:val="009D7801"/>
    <w:rsid w:val="009D7C87"/>
    <w:rsid w:val="009E0F35"/>
    <w:rsid w:val="009E1677"/>
    <w:rsid w:val="009E1835"/>
    <w:rsid w:val="009E20AF"/>
    <w:rsid w:val="009E2416"/>
    <w:rsid w:val="009E281D"/>
    <w:rsid w:val="009E2967"/>
    <w:rsid w:val="009E2A64"/>
    <w:rsid w:val="009E2B6F"/>
    <w:rsid w:val="009E388F"/>
    <w:rsid w:val="009E3D72"/>
    <w:rsid w:val="009E3E5E"/>
    <w:rsid w:val="009E3ED6"/>
    <w:rsid w:val="009E4255"/>
    <w:rsid w:val="009E439F"/>
    <w:rsid w:val="009E4806"/>
    <w:rsid w:val="009E4816"/>
    <w:rsid w:val="009E60C6"/>
    <w:rsid w:val="009E64EB"/>
    <w:rsid w:val="009E79DF"/>
    <w:rsid w:val="009E79F4"/>
    <w:rsid w:val="009E7D04"/>
    <w:rsid w:val="009E7D2D"/>
    <w:rsid w:val="009F0A04"/>
    <w:rsid w:val="009F1383"/>
    <w:rsid w:val="009F1992"/>
    <w:rsid w:val="009F26BA"/>
    <w:rsid w:val="009F2994"/>
    <w:rsid w:val="009F2F5F"/>
    <w:rsid w:val="009F2F73"/>
    <w:rsid w:val="009F323B"/>
    <w:rsid w:val="009F332A"/>
    <w:rsid w:val="009F3490"/>
    <w:rsid w:val="009F3BA0"/>
    <w:rsid w:val="009F43FD"/>
    <w:rsid w:val="009F46E6"/>
    <w:rsid w:val="009F4BB7"/>
    <w:rsid w:val="009F630A"/>
    <w:rsid w:val="009F6F1B"/>
    <w:rsid w:val="009F7634"/>
    <w:rsid w:val="009F7FD7"/>
    <w:rsid w:val="00A00149"/>
    <w:rsid w:val="00A0113B"/>
    <w:rsid w:val="00A014D6"/>
    <w:rsid w:val="00A01E44"/>
    <w:rsid w:val="00A02386"/>
    <w:rsid w:val="00A023DE"/>
    <w:rsid w:val="00A02552"/>
    <w:rsid w:val="00A02BEF"/>
    <w:rsid w:val="00A02E74"/>
    <w:rsid w:val="00A0352E"/>
    <w:rsid w:val="00A03BEF"/>
    <w:rsid w:val="00A03E94"/>
    <w:rsid w:val="00A04025"/>
    <w:rsid w:val="00A04745"/>
    <w:rsid w:val="00A0498A"/>
    <w:rsid w:val="00A05082"/>
    <w:rsid w:val="00A05C83"/>
    <w:rsid w:val="00A06624"/>
    <w:rsid w:val="00A06B06"/>
    <w:rsid w:val="00A06B4F"/>
    <w:rsid w:val="00A07431"/>
    <w:rsid w:val="00A07CFC"/>
    <w:rsid w:val="00A10212"/>
    <w:rsid w:val="00A112E7"/>
    <w:rsid w:val="00A119B1"/>
    <w:rsid w:val="00A11B09"/>
    <w:rsid w:val="00A11B5B"/>
    <w:rsid w:val="00A11C40"/>
    <w:rsid w:val="00A11D51"/>
    <w:rsid w:val="00A1211D"/>
    <w:rsid w:val="00A12637"/>
    <w:rsid w:val="00A12B2D"/>
    <w:rsid w:val="00A12B85"/>
    <w:rsid w:val="00A12CC5"/>
    <w:rsid w:val="00A141BA"/>
    <w:rsid w:val="00A14629"/>
    <w:rsid w:val="00A14881"/>
    <w:rsid w:val="00A14D52"/>
    <w:rsid w:val="00A150E2"/>
    <w:rsid w:val="00A15681"/>
    <w:rsid w:val="00A15830"/>
    <w:rsid w:val="00A15CB6"/>
    <w:rsid w:val="00A16581"/>
    <w:rsid w:val="00A16C57"/>
    <w:rsid w:val="00A1736F"/>
    <w:rsid w:val="00A17FB0"/>
    <w:rsid w:val="00A2015B"/>
    <w:rsid w:val="00A2051A"/>
    <w:rsid w:val="00A20B1C"/>
    <w:rsid w:val="00A20F56"/>
    <w:rsid w:val="00A21A8F"/>
    <w:rsid w:val="00A21AE3"/>
    <w:rsid w:val="00A21C7B"/>
    <w:rsid w:val="00A22085"/>
    <w:rsid w:val="00A223EA"/>
    <w:rsid w:val="00A22F56"/>
    <w:rsid w:val="00A232F7"/>
    <w:rsid w:val="00A2406C"/>
    <w:rsid w:val="00A247CA"/>
    <w:rsid w:val="00A24E6D"/>
    <w:rsid w:val="00A2506B"/>
    <w:rsid w:val="00A25247"/>
    <w:rsid w:val="00A25397"/>
    <w:rsid w:val="00A256EE"/>
    <w:rsid w:val="00A26CA0"/>
    <w:rsid w:val="00A26FE6"/>
    <w:rsid w:val="00A271B4"/>
    <w:rsid w:val="00A27566"/>
    <w:rsid w:val="00A27C10"/>
    <w:rsid w:val="00A301B8"/>
    <w:rsid w:val="00A30EA7"/>
    <w:rsid w:val="00A31444"/>
    <w:rsid w:val="00A31A9F"/>
    <w:rsid w:val="00A31CE1"/>
    <w:rsid w:val="00A31E25"/>
    <w:rsid w:val="00A3216F"/>
    <w:rsid w:val="00A32655"/>
    <w:rsid w:val="00A326CC"/>
    <w:rsid w:val="00A33A6A"/>
    <w:rsid w:val="00A33E18"/>
    <w:rsid w:val="00A34A7E"/>
    <w:rsid w:val="00A3530F"/>
    <w:rsid w:val="00A3566C"/>
    <w:rsid w:val="00A35846"/>
    <w:rsid w:val="00A36128"/>
    <w:rsid w:val="00A37CF6"/>
    <w:rsid w:val="00A37FDF"/>
    <w:rsid w:val="00A40166"/>
    <w:rsid w:val="00A4043E"/>
    <w:rsid w:val="00A4050F"/>
    <w:rsid w:val="00A40577"/>
    <w:rsid w:val="00A40A3E"/>
    <w:rsid w:val="00A40C92"/>
    <w:rsid w:val="00A40CA2"/>
    <w:rsid w:val="00A40E04"/>
    <w:rsid w:val="00A410C2"/>
    <w:rsid w:val="00A413BE"/>
    <w:rsid w:val="00A41439"/>
    <w:rsid w:val="00A41505"/>
    <w:rsid w:val="00A41B1D"/>
    <w:rsid w:val="00A41D87"/>
    <w:rsid w:val="00A4213C"/>
    <w:rsid w:val="00A42148"/>
    <w:rsid w:val="00A42640"/>
    <w:rsid w:val="00A4304F"/>
    <w:rsid w:val="00A4342D"/>
    <w:rsid w:val="00A4429E"/>
    <w:rsid w:val="00A4439F"/>
    <w:rsid w:val="00A44AAE"/>
    <w:rsid w:val="00A44C02"/>
    <w:rsid w:val="00A44EA3"/>
    <w:rsid w:val="00A450FC"/>
    <w:rsid w:val="00A45109"/>
    <w:rsid w:val="00A45193"/>
    <w:rsid w:val="00A45728"/>
    <w:rsid w:val="00A4584F"/>
    <w:rsid w:val="00A45A42"/>
    <w:rsid w:val="00A45B66"/>
    <w:rsid w:val="00A45F32"/>
    <w:rsid w:val="00A46623"/>
    <w:rsid w:val="00A467E1"/>
    <w:rsid w:val="00A470DC"/>
    <w:rsid w:val="00A47DC6"/>
    <w:rsid w:val="00A50A1F"/>
    <w:rsid w:val="00A512F5"/>
    <w:rsid w:val="00A513DF"/>
    <w:rsid w:val="00A51934"/>
    <w:rsid w:val="00A5230D"/>
    <w:rsid w:val="00A5254C"/>
    <w:rsid w:val="00A526BD"/>
    <w:rsid w:val="00A5320A"/>
    <w:rsid w:val="00A5349F"/>
    <w:rsid w:val="00A539B2"/>
    <w:rsid w:val="00A53F38"/>
    <w:rsid w:val="00A54184"/>
    <w:rsid w:val="00A54575"/>
    <w:rsid w:val="00A5481E"/>
    <w:rsid w:val="00A54D49"/>
    <w:rsid w:val="00A54F81"/>
    <w:rsid w:val="00A55F11"/>
    <w:rsid w:val="00A56314"/>
    <w:rsid w:val="00A56920"/>
    <w:rsid w:val="00A5708B"/>
    <w:rsid w:val="00A572D8"/>
    <w:rsid w:val="00A57634"/>
    <w:rsid w:val="00A57A60"/>
    <w:rsid w:val="00A600E3"/>
    <w:rsid w:val="00A60B3E"/>
    <w:rsid w:val="00A613A5"/>
    <w:rsid w:val="00A617A0"/>
    <w:rsid w:val="00A619A8"/>
    <w:rsid w:val="00A61BCB"/>
    <w:rsid w:val="00A61D02"/>
    <w:rsid w:val="00A629E1"/>
    <w:rsid w:val="00A62EAD"/>
    <w:rsid w:val="00A62FA3"/>
    <w:rsid w:val="00A63102"/>
    <w:rsid w:val="00A63669"/>
    <w:rsid w:val="00A63B30"/>
    <w:rsid w:val="00A63FC4"/>
    <w:rsid w:val="00A6445E"/>
    <w:rsid w:val="00A646A5"/>
    <w:rsid w:val="00A64E39"/>
    <w:rsid w:val="00A6529C"/>
    <w:rsid w:val="00A6588D"/>
    <w:rsid w:val="00A65C1D"/>
    <w:rsid w:val="00A65CAB"/>
    <w:rsid w:val="00A65D3F"/>
    <w:rsid w:val="00A65E8C"/>
    <w:rsid w:val="00A65FB7"/>
    <w:rsid w:val="00A6627E"/>
    <w:rsid w:val="00A6677F"/>
    <w:rsid w:val="00A66A4D"/>
    <w:rsid w:val="00A66E76"/>
    <w:rsid w:val="00A67282"/>
    <w:rsid w:val="00A674DB"/>
    <w:rsid w:val="00A67FD4"/>
    <w:rsid w:val="00A70419"/>
    <w:rsid w:val="00A705CB"/>
    <w:rsid w:val="00A70767"/>
    <w:rsid w:val="00A7085F"/>
    <w:rsid w:val="00A712B5"/>
    <w:rsid w:val="00A71C0F"/>
    <w:rsid w:val="00A71C56"/>
    <w:rsid w:val="00A71DCA"/>
    <w:rsid w:val="00A72403"/>
    <w:rsid w:val="00A7292C"/>
    <w:rsid w:val="00A73383"/>
    <w:rsid w:val="00A736A4"/>
    <w:rsid w:val="00A736B6"/>
    <w:rsid w:val="00A73D67"/>
    <w:rsid w:val="00A74030"/>
    <w:rsid w:val="00A74174"/>
    <w:rsid w:val="00A74745"/>
    <w:rsid w:val="00A754D3"/>
    <w:rsid w:val="00A7552E"/>
    <w:rsid w:val="00A75541"/>
    <w:rsid w:val="00A75AFF"/>
    <w:rsid w:val="00A75BB2"/>
    <w:rsid w:val="00A75E35"/>
    <w:rsid w:val="00A7679C"/>
    <w:rsid w:val="00A7684C"/>
    <w:rsid w:val="00A7761A"/>
    <w:rsid w:val="00A77F9B"/>
    <w:rsid w:val="00A804C9"/>
    <w:rsid w:val="00A8103F"/>
    <w:rsid w:val="00A821C4"/>
    <w:rsid w:val="00A82BF3"/>
    <w:rsid w:val="00A83709"/>
    <w:rsid w:val="00A842A4"/>
    <w:rsid w:val="00A842EB"/>
    <w:rsid w:val="00A8441F"/>
    <w:rsid w:val="00A851F6"/>
    <w:rsid w:val="00A85525"/>
    <w:rsid w:val="00A8573D"/>
    <w:rsid w:val="00A85AF8"/>
    <w:rsid w:val="00A86336"/>
    <w:rsid w:val="00A8633A"/>
    <w:rsid w:val="00A874F5"/>
    <w:rsid w:val="00A87700"/>
    <w:rsid w:val="00A87C2D"/>
    <w:rsid w:val="00A900B9"/>
    <w:rsid w:val="00A902BD"/>
    <w:rsid w:val="00A902CB"/>
    <w:rsid w:val="00A90ABD"/>
    <w:rsid w:val="00A90AD4"/>
    <w:rsid w:val="00A90CCD"/>
    <w:rsid w:val="00A90F1D"/>
    <w:rsid w:val="00A91FCA"/>
    <w:rsid w:val="00A92040"/>
    <w:rsid w:val="00A921A0"/>
    <w:rsid w:val="00A9237A"/>
    <w:rsid w:val="00A935B0"/>
    <w:rsid w:val="00A93AA2"/>
    <w:rsid w:val="00A94159"/>
    <w:rsid w:val="00A94B14"/>
    <w:rsid w:val="00A94BD2"/>
    <w:rsid w:val="00A94DAB"/>
    <w:rsid w:val="00A956EF"/>
    <w:rsid w:val="00A95E4E"/>
    <w:rsid w:val="00A9634E"/>
    <w:rsid w:val="00A96926"/>
    <w:rsid w:val="00A969C4"/>
    <w:rsid w:val="00A96A2C"/>
    <w:rsid w:val="00A974C0"/>
    <w:rsid w:val="00A97AE6"/>
    <w:rsid w:val="00A97B3A"/>
    <w:rsid w:val="00A97C14"/>
    <w:rsid w:val="00AA0059"/>
    <w:rsid w:val="00AA0137"/>
    <w:rsid w:val="00AA0208"/>
    <w:rsid w:val="00AA028C"/>
    <w:rsid w:val="00AA0375"/>
    <w:rsid w:val="00AA0EAD"/>
    <w:rsid w:val="00AA0F16"/>
    <w:rsid w:val="00AA0F1C"/>
    <w:rsid w:val="00AA10E6"/>
    <w:rsid w:val="00AA12CA"/>
    <w:rsid w:val="00AA1A02"/>
    <w:rsid w:val="00AA2611"/>
    <w:rsid w:val="00AA283D"/>
    <w:rsid w:val="00AA2866"/>
    <w:rsid w:val="00AA2D70"/>
    <w:rsid w:val="00AA31D4"/>
    <w:rsid w:val="00AA362E"/>
    <w:rsid w:val="00AA36A6"/>
    <w:rsid w:val="00AA38F7"/>
    <w:rsid w:val="00AA3B4B"/>
    <w:rsid w:val="00AA3C06"/>
    <w:rsid w:val="00AA3F06"/>
    <w:rsid w:val="00AA50F6"/>
    <w:rsid w:val="00AA537B"/>
    <w:rsid w:val="00AA5482"/>
    <w:rsid w:val="00AA5848"/>
    <w:rsid w:val="00AA5AE9"/>
    <w:rsid w:val="00AA5F3D"/>
    <w:rsid w:val="00AA61DD"/>
    <w:rsid w:val="00AA62D4"/>
    <w:rsid w:val="00AA6430"/>
    <w:rsid w:val="00AA6836"/>
    <w:rsid w:val="00AA69B5"/>
    <w:rsid w:val="00AA6A73"/>
    <w:rsid w:val="00AA750B"/>
    <w:rsid w:val="00AA7C18"/>
    <w:rsid w:val="00AA7D09"/>
    <w:rsid w:val="00AA7DB9"/>
    <w:rsid w:val="00AA7F9A"/>
    <w:rsid w:val="00AB0085"/>
    <w:rsid w:val="00AB0326"/>
    <w:rsid w:val="00AB0457"/>
    <w:rsid w:val="00AB052C"/>
    <w:rsid w:val="00AB1397"/>
    <w:rsid w:val="00AB155A"/>
    <w:rsid w:val="00AB1EDD"/>
    <w:rsid w:val="00AB20EB"/>
    <w:rsid w:val="00AB211A"/>
    <w:rsid w:val="00AB257E"/>
    <w:rsid w:val="00AB2A69"/>
    <w:rsid w:val="00AB2CB6"/>
    <w:rsid w:val="00AB2D50"/>
    <w:rsid w:val="00AB2FCF"/>
    <w:rsid w:val="00AB3D3D"/>
    <w:rsid w:val="00AB3D84"/>
    <w:rsid w:val="00AB3EB1"/>
    <w:rsid w:val="00AB3F81"/>
    <w:rsid w:val="00AB423D"/>
    <w:rsid w:val="00AB486A"/>
    <w:rsid w:val="00AB4D1D"/>
    <w:rsid w:val="00AB4F95"/>
    <w:rsid w:val="00AB548E"/>
    <w:rsid w:val="00AB6000"/>
    <w:rsid w:val="00AB6262"/>
    <w:rsid w:val="00AB6725"/>
    <w:rsid w:val="00AB681B"/>
    <w:rsid w:val="00AB6A45"/>
    <w:rsid w:val="00AB6B3E"/>
    <w:rsid w:val="00AB6D52"/>
    <w:rsid w:val="00AB7941"/>
    <w:rsid w:val="00AB7E2E"/>
    <w:rsid w:val="00AB7EC2"/>
    <w:rsid w:val="00AB7ED5"/>
    <w:rsid w:val="00AC0208"/>
    <w:rsid w:val="00AC09A5"/>
    <w:rsid w:val="00AC0AE6"/>
    <w:rsid w:val="00AC1009"/>
    <w:rsid w:val="00AC1228"/>
    <w:rsid w:val="00AC13B1"/>
    <w:rsid w:val="00AC17D9"/>
    <w:rsid w:val="00AC1A81"/>
    <w:rsid w:val="00AC1C71"/>
    <w:rsid w:val="00AC1F6D"/>
    <w:rsid w:val="00AC227E"/>
    <w:rsid w:val="00AC2C83"/>
    <w:rsid w:val="00AC334A"/>
    <w:rsid w:val="00AC3741"/>
    <w:rsid w:val="00AC37A6"/>
    <w:rsid w:val="00AC3910"/>
    <w:rsid w:val="00AC4030"/>
    <w:rsid w:val="00AC481D"/>
    <w:rsid w:val="00AC4B3C"/>
    <w:rsid w:val="00AC5005"/>
    <w:rsid w:val="00AC528A"/>
    <w:rsid w:val="00AC53E0"/>
    <w:rsid w:val="00AC59D1"/>
    <w:rsid w:val="00AC5ED7"/>
    <w:rsid w:val="00AC5F09"/>
    <w:rsid w:val="00AC6078"/>
    <w:rsid w:val="00AC6423"/>
    <w:rsid w:val="00AC649C"/>
    <w:rsid w:val="00AC689F"/>
    <w:rsid w:val="00AC6939"/>
    <w:rsid w:val="00AC6CB6"/>
    <w:rsid w:val="00AC745F"/>
    <w:rsid w:val="00AC7876"/>
    <w:rsid w:val="00AC7EA4"/>
    <w:rsid w:val="00AC7F0F"/>
    <w:rsid w:val="00AC7FB2"/>
    <w:rsid w:val="00AD0597"/>
    <w:rsid w:val="00AD06DC"/>
    <w:rsid w:val="00AD0863"/>
    <w:rsid w:val="00AD0D5A"/>
    <w:rsid w:val="00AD0F28"/>
    <w:rsid w:val="00AD1C57"/>
    <w:rsid w:val="00AD1CC2"/>
    <w:rsid w:val="00AD1E47"/>
    <w:rsid w:val="00AD1EE9"/>
    <w:rsid w:val="00AD267C"/>
    <w:rsid w:val="00AD34A7"/>
    <w:rsid w:val="00AD3A89"/>
    <w:rsid w:val="00AD55B4"/>
    <w:rsid w:val="00AD5608"/>
    <w:rsid w:val="00AD5609"/>
    <w:rsid w:val="00AD56BA"/>
    <w:rsid w:val="00AD5BBC"/>
    <w:rsid w:val="00AD62D3"/>
    <w:rsid w:val="00AD6370"/>
    <w:rsid w:val="00AD6B94"/>
    <w:rsid w:val="00AD6C0E"/>
    <w:rsid w:val="00AD6F62"/>
    <w:rsid w:val="00AD7024"/>
    <w:rsid w:val="00AD7219"/>
    <w:rsid w:val="00AE059B"/>
    <w:rsid w:val="00AE08F7"/>
    <w:rsid w:val="00AE0ED0"/>
    <w:rsid w:val="00AE1157"/>
    <w:rsid w:val="00AE11AC"/>
    <w:rsid w:val="00AE23F7"/>
    <w:rsid w:val="00AE25AD"/>
    <w:rsid w:val="00AE3352"/>
    <w:rsid w:val="00AE376F"/>
    <w:rsid w:val="00AE3B10"/>
    <w:rsid w:val="00AE3C36"/>
    <w:rsid w:val="00AE3FDB"/>
    <w:rsid w:val="00AE419C"/>
    <w:rsid w:val="00AE4656"/>
    <w:rsid w:val="00AE4A18"/>
    <w:rsid w:val="00AE4DA0"/>
    <w:rsid w:val="00AE4F1A"/>
    <w:rsid w:val="00AE5CBE"/>
    <w:rsid w:val="00AE678F"/>
    <w:rsid w:val="00AE70D9"/>
    <w:rsid w:val="00AF001F"/>
    <w:rsid w:val="00AF0291"/>
    <w:rsid w:val="00AF06B3"/>
    <w:rsid w:val="00AF1079"/>
    <w:rsid w:val="00AF13D5"/>
    <w:rsid w:val="00AF1DA7"/>
    <w:rsid w:val="00AF1E21"/>
    <w:rsid w:val="00AF220D"/>
    <w:rsid w:val="00AF2370"/>
    <w:rsid w:val="00AF2DF4"/>
    <w:rsid w:val="00AF2F4D"/>
    <w:rsid w:val="00AF3640"/>
    <w:rsid w:val="00AF399F"/>
    <w:rsid w:val="00AF4A4F"/>
    <w:rsid w:val="00AF4AF3"/>
    <w:rsid w:val="00AF5104"/>
    <w:rsid w:val="00AF6246"/>
    <w:rsid w:val="00AF6D2B"/>
    <w:rsid w:val="00AF6E57"/>
    <w:rsid w:val="00AF722E"/>
    <w:rsid w:val="00AF7572"/>
    <w:rsid w:val="00B00800"/>
    <w:rsid w:val="00B00A78"/>
    <w:rsid w:val="00B01531"/>
    <w:rsid w:val="00B01608"/>
    <w:rsid w:val="00B019B7"/>
    <w:rsid w:val="00B01D70"/>
    <w:rsid w:val="00B02050"/>
    <w:rsid w:val="00B029AD"/>
    <w:rsid w:val="00B034F4"/>
    <w:rsid w:val="00B03FC1"/>
    <w:rsid w:val="00B046AB"/>
    <w:rsid w:val="00B04A71"/>
    <w:rsid w:val="00B04A8B"/>
    <w:rsid w:val="00B0602E"/>
    <w:rsid w:val="00B06104"/>
    <w:rsid w:val="00B06306"/>
    <w:rsid w:val="00B068BC"/>
    <w:rsid w:val="00B06D9B"/>
    <w:rsid w:val="00B072A1"/>
    <w:rsid w:val="00B07829"/>
    <w:rsid w:val="00B07E2A"/>
    <w:rsid w:val="00B1054F"/>
    <w:rsid w:val="00B10785"/>
    <w:rsid w:val="00B10F80"/>
    <w:rsid w:val="00B11154"/>
    <w:rsid w:val="00B11C1D"/>
    <w:rsid w:val="00B1237F"/>
    <w:rsid w:val="00B12399"/>
    <w:rsid w:val="00B123A5"/>
    <w:rsid w:val="00B12F83"/>
    <w:rsid w:val="00B13411"/>
    <w:rsid w:val="00B13473"/>
    <w:rsid w:val="00B13BD1"/>
    <w:rsid w:val="00B13DB8"/>
    <w:rsid w:val="00B13E68"/>
    <w:rsid w:val="00B14135"/>
    <w:rsid w:val="00B1494D"/>
    <w:rsid w:val="00B14E73"/>
    <w:rsid w:val="00B1539B"/>
    <w:rsid w:val="00B155B9"/>
    <w:rsid w:val="00B15B3B"/>
    <w:rsid w:val="00B15EDE"/>
    <w:rsid w:val="00B166D2"/>
    <w:rsid w:val="00B1781C"/>
    <w:rsid w:val="00B2012A"/>
    <w:rsid w:val="00B20549"/>
    <w:rsid w:val="00B207E5"/>
    <w:rsid w:val="00B208FC"/>
    <w:rsid w:val="00B20F3C"/>
    <w:rsid w:val="00B2119E"/>
    <w:rsid w:val="00B21BC2"/>
    <w:rsid w:val="00B22234"/>
    <w:rsid w:val="00B22800"/>
    <w:rsid w:val="00B2292C"/>
    <w:rsid w:val="00B23087"/>
    <w:rsid w:val="00B235A8"/>
    <w:rsid w:val="00B23C05"/>
    <w:rsid w:val="00B23ED3"/>
    <w:rsid w:val="00B24962"/>
    <w:rsid w:val="00B24D26"/>
    <w:rsid w:val="00B24F1C"/>
    <w:rsid w:val="00B24F43"/>
    <w:rsid w:val="00B25004"/>
    <w:rsid w:val="00B254E0"/>
    <w:rsid w:val="00B25BF4"/>
    <w:rsid w:val="00B261B8"/>
    <w:rsid w:val="00B2681A"/>
    <w:rsid w:val="00B26EC0"/>
    <w:rsid w:val="00B26F4C"/>
    <w:rsid w:val="00B27079"/>
    <w:rsid w:val="00B276E6"/>
    <w:rsid w:val="00B277CD"/>
    <w:rsid w:val="00B27A32"/>
    <w:rsid w:val="00B302E0"/>
    <w:rsid w:val="00B30C4A"/>
    <w:rsid w:val="00B317F4"/>
    <w:rsid w:val="00B31838"/>
    <w:rsid w:val="00B31BC9"/>
    <w:rsid w:val="00B320A3"/>
    <w:rsid w:val="00B329E2"/>
    <w:rsid w:val="00B32C01"/>
    <w:rsid w:val="00B32D75"/>
    <w:rsid w:val="00B32EAC"/>
    <w:rsid w:val="00B3358A"/>
    <w:rsid w:val="00B33716"/>
    <w:rsid w:val="00B337CD"/>
    <w:rsid w:val="00B33D99"/>
    <w:rsid w:val="00B34000"/>
    <w:rsid w:val="00B34641"/>
    <w:rsid w:val="00B3469E"/>
    <w:rsid w:val="00B346C8"/>
    <w:rsid w:val="00B353DA"/>
    <w:rsid w:val="00B35B25"/>
    <w:rsid w:val="00B35C57"/>
    <w:rsid w:val="00B35CB0"/>
    <w:rsid w:val="00B36418"/>
    <w:rsid w:val="00B368AD"/>
    <w:rsid w:val="00B36B65"/>
    <w:rsid w:val="00B36D2C"/>
    <w:rsid w:val="00B374E9"/>
    <w:rsid w:val="00B37564"/>
    <w:rsid w:val="00B37961"/>
    <w:rsid w:val="00B37AF4"/>
    <w:rsid w:val="00B37B66"/>
    <w:rsid w:val="00B37F34"/>
    <w:rsid w:val="00B40453"/>
    <w:rsid w:val="00B406E6"/>
    <w:rsid w:val="00B40B2A"/>
    <w:rsid w:val="00B40D15"/>
    <w:rsid w:val="00B40E72"/>
    <w:rsid w:val="00B40F29"/>
    <w:rsid w:val="00B413C9"/>
    <w:rsid w:val="00B41445"/>
    <w:rsid w:val="00B41569"/>
    <w:rsid w:val="00B418A6"/>
    <w:rsid w:val="00B41C60"/>
    <w:rsid w:val="00B41E0E"/>
    <w:rsid w:val="00B4272F"/>
    <w:rsid w:val="00B42839"/>
    <w:rsid w:val="00B42908"/>
    <w:rsid w:val="00B4308A"/>
    <w:rsid w:val="00B43D24"/>
    <w:rsid w:val="00B44A6F"/>
    <w:rsid w:val="00B4542E"/>
    <w:rsid w:val="00B45BA3"/>
    <w:rsid w:val="00B4661E"/>
    <w:rsid w:val="00B466E9"/>
    <w:rsid w:val="00B46AC8"/>
    <w:rsid w:val="00B46EFA"/>
    <w:rsid w:val="00B474E3"/>
    <w:rsid w:val="00B47C04"/>
    <w:rsid w:val="00B47D20"/>
    <w:rsid w:val="00B47EFD"/>
    <w:rsid w:val="00B500CA"/>
    <w:rsid w:val="00B500E7"/>
    <w:rsid w:val="00B5073F"/>
    <w:rsid w:val="00B50E58"/>
    <w:rsid w:val="00B51171"/>
    <w:rsid w:val="00B51314"/>
    <w:rsid w:val="00B515AE"/>
    <w:rsid w:val="00B51AFF"/>
    <w:rsid w:val="00B520DF"/>
    <w:rsid w:val="00B52167"/>
    <w:rsid w:val="00B52401"/>
    <w:rsid w:val="00B529F5"/>
    <w:rsid w:val="00B52AC4"/>
    <w:rsid w:val="00B52EF4"/>
    <w:rsid w:val="00B53041"/>
    <w:rsid w:val="00B53FF4"/>
    <w:rsid w:val="00B5419B"/>
    <w:rsid w:val="00B54244"/>
    <w:rsid w:val="00B54D34"/>
    <w:rsid w:val="00B55058"/>
    <w:rsid w:val="00B5572A"/>
    <w:rsid w:val="00B55B9C"/>
    <w:rsid w:val="00B55D91"/>
    <w:rsid w:val="00B56240"/>
    <w:rsid w:val="00B5646C"/>
    <w:rsid w:val="00B5672A"/>
    <w:rsid w:val="00B60E7D"/>
    <w:rsid w:val="00B61155"/>
    <w:rsid w:val="00B6131E"/>
    <w:rsid w:val="00B62043"/>
    <w:rsid w:val="00B622F6"/>
    <w:rsid w:val="00B62387"/>
    <w:rsid w:val="00B623DE"/>
    <w:rsid w:val="00B62CA5"/>
    <w:rsid w:val="00B635B2"/>
    <w:rsid w:val="00B6361F"/>
    <w:rsid w:val="00B6367F"/>
    <w:rsid w:val="00B63C27"/>
    <w:rsid w:val="00B63FAC"/>
    <w:rsid w:val="00B641A0"/>
    <w:rsid w:val="00B648E9"/>
    <w:rsid w:val="00B64A0B"/>
    <w:rsid w:val="00B64A21"/>
    <w:rsid w:val="00B6586B"/>
    <w:rsid w:val="00B660BA"/>
    <w:rsid w:val="00B66404"/>
    <w:rsid w:val="00B66A2B"/>
    <w:rsid w:val="00B66B17"/>
    <w:rsid w:val="00B679A9"/>
    <w:rsid w:val="00B70101"/>
    <w:rsid w:val="00B704A6"/>
    <w:rsid w:val="00B70B50"/>
    <w:rsid w:val="00B70D16"/>
    <w:rsid w:val="00B713ED"/>
    <w:rsid w:val="00B7157F"/>
    <w:rsid w:val="00B716BB"/>
    <w:rsid w:val="00B71717"/>
    <w:rsid w:val="00B717A3"/>
    <w:rsid w:val="00B721CF"/>
    <w:rsid w:val="00B722AA"/>
    <w:rsid w:val="00B7267F"/>
    <w:rsid w:val="00B72987"/>
    <w:rsid w:val="00B72BF9"/>
    <w:rsid w:val="00B7330D"/>
    <w:rsid w:val="00B73452"/>
    <w:rsid w:val="00B73B99"/>
    <w:rsid w:val="00B74845"/>
    <w:rsid w:val="00B74A2B"/>
    <w:rsid w:val="00B75251"/>
    <w:rsid w:val="00B75B5B"/>
    <w:rsid w:val="00B7613C"/>
    <w:rsid w:val="00B77B99"/>
    <w:rsid w:val="00B77E45"/>
    <w:rsid w:val="00B803AA"/>
    <w:rsid w:val="00B81B8F"/>
    <w:rsid w:val="00B82113"/>
    <w:rsid w:val="00B82129"/>
    <w:rsid w:val="00B8256B"/>
    <w:rsid w:val="00B82B71"/>
    <w:rsid w:val="00B83809"/>
    <w:rsid w:val="00B83823"/>
    <w:rsid w:val="00B83B2F"/>
    <w:rsid w:val="00B84B01"/>
    <w:rsid w:val="00B85004"/>
    <w:rsid w:val="00B85220"/>
    <w:rsid w:val="00B85B76"/>
    <w:rsid w:val="00B85C68"/>
    <w:rsid w:val="00B85EB1"/>
    <w:rsid w:val="00B86046"/>
    <w:rsid w:val="00B860C6"/>
    <w:rsid w:val="00B86A3F"/>
    <w:rsid w:val="00B871DB"/>
    <w:rsid w:val="00B87AB0"/>
    <w:rsid w:val="00B87D8B"/>
    <w:rsid w:val="00B905FD"/>
    <w:rsid w:val="00B90CD7"/>
    <w:rsid w:val="00B90EDF"/>
    <w:rsid w:val="00B91471"/>
    <w:rsid w:val="00B91996"/>
    <w:rsid w:val="00B92EF0"/>
    <w:rsid w:val="00B93113"/>
    <w:rsid w:val="00B9357E"/>
    <w:rsid w:val="00B938C0"/>
    <w:rsid w:val="00B94A6E"/>
    <w:rsid w:val="00B95071"/>
    <w:rsid w:val="00B962B9"/>
    <w:rsid w:val="00B96302"/>
    <w:rsid w:val="00B9673A"/>
    <w:rsid w:val="00B97486"/>
    <w:rsid w:val="00B97BCF"/>
    <w:rsid w:val="00BA0239"/>
    <w:rsid w:val="00BA0296"/>
    <w:rsid w:val="00BA0403"/>
    <w:rsid w:val="00BA056E"/>
    <w:rsid w:val="00BA08EA"/>
    <w:rsid w:val="00BA0D92"/>
    <w:rsid w:val="00BA100A"/>
    <w:rsid w:val="00BA12B7"/>
    <w:rsid w:val="00BA15F1"/>
    <w:rsid w:val="00BA1C67"/>
    <w:rsid w:val="00BA1C99"/>
    <w:rsid w:val="00BA231D"/>
    <w:rsid w:val="00BA28A7"/>
    <w:rsid w:val="00BA299A"/>
    <w:rsid w:val="00BA2C2A"/>
    <w:rsid w:val="00BA372A"/>
    <w:rsid w:val="00BA4019"/>
    <w:rsid w:val="00BA411B"/>
    <w:rsid w:val="00BA4655"/>
    <w:rsid w:val="00BA47FB"/>
    <w:rsid w:val="00BA487F"/>
    <w:rsid w:val="00BA48C3"/>
    <w:rsid w:val="00BA49B4"/>
    <w:rsid w:val="00BA49D0"/>
    <w:rsid w:val="00BA537D"/>
    <w:rsid w:val="00BA54D7"/>
    <w:rsid w:val="00BA583C"/>
    <w:rsid w:val="00BA5CB7"/>
    <w:rsid w:val="00BA5E08"/>
    <w:rsid w:val="00BA6003"/>
    <w:rsid w:val="00BA6194"/>
    <w:rsid w:val="00BA655C"/>
    <w:rsid w:val="00BA66AF"/>
    <w:rsid w:val="00BA6792"/>
    <w:rsid w:val="00BA77EE"/>
    <w:rsid w:val="00BA7AC7"/>
    <w:rsid w:val="00BA7EA5"/>
    <w:rsid w:val="00BB000C"/>
    <w:rsid w:val="00BB109C"/>
    <w:rsid w:val="00BB13F9"/>
    <w:rsid w:val="00BB157A"/>
    <w:rsid w:val="00BB1687"/>
    <w:rsid w:val="00BB246E"/>
    <w:rsid w:val="00BB2E74"/>
    <w:rsid w:val="00BB2E8E"/>
    <w:rsid w:val="00BB332E"/>
    <w:rsid w:val="00BB33BE"/>
    <w:rsid w:val="00BB3A0D"/>
    <w:rsid w:val="00BB3B4B"/>
    <w:rsid w:val="00BB4435"/>
    <w:rsid w:val="00BB4613"/>
    <w:rsid w:val="00BB464E"/>
    <w:rsid w:val="00BB46A2"/>
    <w:rsid w:val="00BB4B46"/>
    <w:rsid w:val="00BB4D5B"/>
    <w:rsid w:val="00BB4EC3"/>
    <w:rsid w:val="00BB4FDB"/>
    <w:rsid w:val="00BB5084"/>
    <w:rsid w:val="00BB69C7"/>
    <w:rsid w:val="00BB6CCF"/>
    <w:rsid w:val="00BB6E05"/>
    <w:rsid w:val="00BB779F"/>
    <w:rsid w:val="00BB7A21"/>
    <w:rsid w:val="00BC01DC"/>
    <w:rsid w:val="00BC0F79"/>
    <w:rsid w:val="00BC116C"/>
    <w:rsid w:val="00BC1D04"/>
    <w:rsid w:val="00BC2823"/>
    <w:rsid w:val="00BC297E"/>
    <w:rsid w:val="00BC2EDD"/>
    <w:rsid w:val="00BC3162"/>
    <w:rsid w:val="00BC31ED"/>
    <w:rsid w:val="00BC3A0F"/>
    <w:rsid w:val="00BC3A13"/>
    <w:rsid w:val="00BC3D6E"/>
    <w:rsid w:val="00BC3E44"/>
    <w:rsid w:val="00BC45DC"/>
    <w:rsid w:val="00BC47B3"/>
    <w:rsid w:val="00BC488B"/>
    <w:rsid w:val="00BC49CD"/>
    <w:rsid w:val="00BC521A"/>
    <w:rsid w:val="00BC52AF"/>
    <w:rsid w:val="00BC5994"/>
    <w:rsid w:val="00BC5ABE"/>
    <w:rsid w:val="00BC5EBE"/>
    <w:rsid w:val="00BC60A7"/>
    <w:rsid w:val="00BC60EC"/>
    <w:rsid w:val="00BC61A0"/>
    <w:rsid w:val="00BC6C31"/>
    <w:rsid w:val="00BC6CAA"/>
    <w:rsid w:val="00BC7432"/>
    <w:rsid w:val="00BC7C60"/>
    <w:rsid w:val="00BC7FD4"/>
    <w:rsid w:val="00BD0DEC"/>
    <w:rsid w:val="00BD0DFF"/>
    <w:rsid w:val="00BD12B6"/>
    <w:rsid w:val="00BD15F0"/>
    <w:rsid w:val="00BD173B"/>
    <w:rsid w:val="00BD1F79"/>
    <w:rsid w:val="00BD221E"/>
    <w:rsid w:val="00BD34CD"/>
    <w:rsid w:val="00BD34DA"/>
    <w:rsid w:val="00BD37EF"/>
    <w:rsid w:val="00BD398F"/>
    <w:rsid w:val="00BD3FC6"/>
    <w:rsid w:val="00BD4167"/>
    <w:rsid w:val="00BD42FC"/>
    <w:rsid w:val="00BD48FE"/>
    <w:rsid w:val="00BD4F41"/>
    <w:rsid w:val="00BD5927"/>
    <w:rsid w:val="00BD5B4B"/>
    <w:rsid w:val="00BD5D78"/>
    <w:rsid w:val="00BD6184"/>
    <w:rsid w:val="00BD6185"/>
    <w:rsid w:val="00BD6698"/>
    <w:rsid w:val="00BD6D1F"/>
    <w:rsid w:val="00BD6DB6"/>
    <w:rsid w:val="00BD6E8E"/>
    <w:rsid w:val="00BD7439"/>
    <w:rsid w:val="00BD7EDC"/>
    <w:rsid w:val="00BD7FA3"/>
    <w:rsid w:val="00BE0AC7"/>
    <w:rsid w:val="00BE1182"/>
    <w:rsid w:val="00BE118C"/>
    <w:rsid w:val="00BE198D"/>
    <w:rsid w:val="00BE1AD2"/>
    <w:rsid w:val="00BE1AE1"/>
    <w:rsid w:val="00BE1DB3"/>
    <w:rsid w:val="00BE214D"/>
    <w:rsid w:val="00BE24D7"/>
    <w:rsid w:val="00BE2582"/>
    <w:rsid w:val="00BE2F1F"/>
    <w:rsid w:val="00BE3686"/>
    <w:rsid w:val="00BE39C0"/>
    <w:rsid w:val="00BE3DDC"/>
    <w:rsid w:val="00BE4471"/>
    <w:rsid w:val="00BE4923"/>
    <w:rsid w:val="00BE4AFA"/>
    <w:rsid w:val="00BE4B78"/>
    <w:rsid w:val="00BE4C92"/>
    <w:rsid w:val="00BE51E2"/>
    <w:rsid w:val="00BE52D7"/>
    <w:rsid w:val="00BE597F"/>
    <w:rsid w:val="00BE5DEE"/>
    <w:rsid w:val="00BE60AE"/>
    <w:rsid w:val="00BE623A"/>
    <w:rsid w:val="00BE63EC"/>
    <w:rsid w:val="00BE63F5"/>
    <w:rsid w:val="00BE6530"/>
    <w:rsid w:val="00BE66EA"/>
    <w:rsid w:val="00BE6873"/>
    <w:rsid w:val="00BE6D53"/>
    <w:rsid w:val="00BE6F60"/>
    <w:rsid w:val="00BE70E0"/>
    <w:rsid w:val="00BE7403"/>
    <w:rsid w:val="00BE74C4"/>
    <w:rsid w:val="00BE79DD"/>
    <w:rsid w:val="00BE7FCB"/>
    <w:rsid w:val="00BE7FE2"/>
    <w:rsid w:val="00BF0195"/>
    <w:rsid w:val="00BF01AB"/>
    <w:rsid w:val="00BF050B"/>
    <w:rsid w:val="00BF10EB"/>
    <w:rsid w:val="00BF1405"/>
    <w:rsid w:val="00BF19E7"/>
    <w:rsid w:val="00BF1D03"/>
    <w:rsid w:val="00BF2162"/>
    <w:rsid w:val="00BF2AAE"/>
    <w:rsid w:val="00BF410D"/>
    <w:rsid w:val="00BF50E9"/>
    <w:rsid w:val="00BF59DE"/>
    <w:rsid w:val="00BF5D70"/>
    <w:rsid w:val="00BF5E75"/>
    <w:rsid w:val="00BF606D"/>
    <w:rsid w:val="00BF7138"/>
    <w:rsid w:val="00BF78D5"/>
    <w:rsid w:val="00C000D1"/>
    <w:rsid w:val="00C00370"/>
    <w:rsid w:val="00C006E8"/>
    <w:rsid w:val="00C0070C"/>
    <w:rsid w:val="00C00888"/>
    <w:rsid w:val="00C00D63"/>
    <w:rsid w:val="00C0129B"/>
    <w:rsid w:val="00C01600"/>
    <w:rsid w:val="00C01CC3"/>
    <w:rsid w:val="00C01D98"/>
    <w:rsid w:val="00C0206E"/>
    <w:rsid w:val="00C026CE"/>
    <w:rsid w:val="00C026D6"/>
    <w:rsid w:val="00C038C1"/>
    <w:rsid w:val="00C03F12"/>
    <w:rsid w:val="00C03F6C"/>
    <w:rsid w:val="00C045C0"/>
    <w:rsid w:val="00C05501"/>
    <w:rsid w:val="00C0571F"/>
    <w:rsid w:val="00C058F7"/>
    <w:rsid w:val="00C0595A"/>
    <w:rsid w:val="00C05B6E"/>
    <w:rsid w:val="00C05EDF"/>
    <w:rsid w:val="00C05F0C"/>
    <w:rsid w:val="00C06396"/>
    <w:rsid w:val="00C064F0"/>
    <w:rsid w:val="00C06C62"/>
    <w:rsid w:val="00C07973"/>
    <w:rsid w:val="00C1001F"/>
    <w:rsid w:val="00C10FFB"/>
    <w:rsid w:val="00C12411"/>
    <w:rsid w:val="00C1242B"/>
    <w:rsid w:val="00C1262D"/>
    <w:rsid w:val="00C12709"/>
    <w:rsid w:val="00C12800"/>
    <w:rsid w:val="00C12DF3"/>
    <w:rsid w:val="00C130D7"/>
    <w:rsid w:val="00C13F7D"/>
    <w:rsid w:val="00C14019"/>
    <w:rsid w:val="00C14147"/>
    <w:rsid w:val="00C14440"/>
    <w:rsid w:val="00C14DED"/>
    <w:rsid w:val="00C1543B"/>
    <w:rsid w:val="00C15718"/>
    <w:rsid w:val="00C15848"/>
    <w:rsid w:val="00C1596D"/>
    <w:rsid w:val="00C15D32"/>
    <w:rsid w:val="00C16BF5"/>
    <w:rsid w:val="00C16D4C"/>
    <w:rsid w:val="00C175F2"/>
    <w:rsid w:val="00C17A74"/>
    <w:rsid w:val="00C17CD7"/>
    <w:rsid w:val="00C17D0F"/>
    <w:rsid w:val="00C17F12"/>
    <w:rsid w:val="00C2019E"/>
    <w:rsid w:val="00C204C5"/>
    <w:rsid w:val="00C2074E"/>
    <w:rsid w:val="00C20850"/>
    <w:rsid w:val="00C2124C"/>
    <w:rsid w:val="00C219ED"/>
    <w:rsid w:val="00C22516"/>
    <w:rsid w:val="00C226DF"/>
    <w:rsid w:val="00C22858"/>
    <w:rsid w:val="00C2291C"/>
    <w:rsid w:val="00C22D24"/>
    <w:rsid w:val="00C22D76"/>
    <w:rsid w:val="00C22E2A"/>
    <w:rsid w:val="00C230E3"/>
    <w:rsid w:val="00C2344A"/>
    <w:rsid w:val="00C23927"/>
    <w:rsid w:val="00C23C59"/>
    <w:rsid w:val="00C23D68"/>
    <w:rsid w:val="00C24254"/>
    <w:rsid w:val="00C244A6"/>
    <w:rsid w:val="00C246EE"/>
    <w:rsid w:val="00C25953"/>
    <w:rsid w:val="00C25A17"/>
    <w:rsid w:val="00C25A1C"/>
    <w:rsid w:val="00C25DA8"/>
    <w:rsid w:val="00C26D45"/>
    <w:rsid w:val="00C27611"/>
    <w:rsid w:val="00C2770F"/>
    <w:rsid w:val="00C27B10"/>
    <w:rsid w:val="00C27D0C"/>
    <w:rsid w:val="00C302EE"/>
    <w:rsid w:val="00C305C3"/>
    <w:rsid w:val="00C30D19"/>
    <w:rsid w:val="00C31037"/>
    <w:rsid w:val="00C31352"/>
    <w:rsid w:val="00C315C6"/>
    <w:rsid w:val="00C31E22"/>
    <w:rsid w:val="00C327FC"/>
    <w:rsid w:val="00C3287D"/>
    <w:rsid w:val="00C3338A"/>
    <w:rsid w:val="00C3384F"/>
    <w:rsid w:val="00C34D29"/>
    <w:rsid w:val="00C34F74"/>
    <w:rsid w:val="00C35480"/>
    <w:rsid w:val="00C35A13"/>
    <w:rsid w:val="00C362A5"/>
    <w:rsid w:val="00C366A8"/>
    <w:rsid w:val="00C3691C"/>
    <w:rsid w:val="00C36D3B"/>
    <w:rsid w:val="00C36F57"/>
    <w:rsid w:val="00C36FD9"/>
    <w:rsid w:val="00C3746B"/>
    <w:rsid w:val="00C37F4E"/>
    <w:rsid w:val="00C37F8C"/>
    <w:rsid w:val="00C40141"/>
    <w:rsid w:val="00C40175"/>
    <w:rsid w:val="00C40187"/>
    <w:rsid w:val="00C406E1"/>
    <w:rsid w:val="00C40761"/>
    <w:rsid w:val="00C4083C"/>
    <w:rsid w:val="00C40928"/>
    <w:rsid w:val="00C40E70"/>
    <w:rsid w:val="00C417AE"/>
    <w:rsid w:val="00C4183D"/>
    <w:rsid w:val="00C41EF1"/>
    <w:rsid w:val="00C41FB5"/>
    <w:rsid w:val="00C428CB"/>
    <w:rsid w:val="00C43663"/>
    <w:rsid w:val="00C43A8C"/>
    <w:rsid w:val="00C4454B"/>
    <w:rsid w:val="00C44652"/>
    <w:rsid w:val="00C448BE"/>
    <w:rsid w:val="00C45A5A"/>
    <w:rsid w:val="00C45AA6"/>
    <w:rsid w:val="00C45EC3"/>
    <w:rsid w:val="00C46116"/>
    <w:rsid w:val="00C46139"/>
    <w:rsid w:val="00C461E1"/>
    <w:rsid w:val="00C46979"/>
    <w:rsid w:val="00C46EB3"/>
    <w:rsid w:val="00C474BB"/>
    <w:rsid w:val="00C47561"/>
    <w:rsid w:val="00C4760C"/>
    <w:rsid w:val="00C47F05"/>
    <w:rsid w:val="00C500E9"/>
    <w:rsid w:val="00C501A5"/>
    <w:rsid w:val="00C50885"/>
    <w:rsid w:val="00C50B85"/>
    <w:rsid w:val="00C5176D"/>
    <w:rsid w:val="00C51E2D"/>
    <w:rsid w:val="00C5225C"/>
    <w:rsid w:val="00C52A3D"/>
    <w:rsid w:val="00C52AF7"/>
    <w:rsid w:val="00C535D4"/>
    <w:rsid w:val="00C538D7"/>
    <w:rsid w:val="00C53960"/>
    <w:rsid w:val="00C5430B"/>
    <w:rsid w:val="00C5443C"/>
    <w:rsid w:val="00C54B5E"/>
    <w:rsid w:val="00C55825"/>
    <w:rsid w:val="00C55A5E"/>
    <w:rsid w:val="00C55AC7"/>
    <w:rsid w:val="00C56054"/>
    <w:rsid w:val="00C561A5"/>
    <w:rsid w:val="00C5624B"/>
    <w:rsid w:val="00C5746C"/>
    <w:rsid w:val="00C57A53"/>
    <w:rsid w:val="00C57B89"/>
    <w:rsid w:val="00C57D36"/>
    <w:rsid w:val="00C6019C"/>
    <w:rsid w:val="00C601A6"/>
    <w:rsid w:val="00C6152F"/>
    <w:rsid w:val="00C6166B"/>
    <w:rsid w:val="00C61D49"/>
    <w:rsid w:val="00C61DFD"/>
    <w:rsid w:val="00C620BE"/>
    <w:rsid w:val="00C620C1"/>
    <w:rsid w:val="00C62757"/>
    <w:rsid w:val="00C62BC8"/>
    <w:rsid w:val="00C62C39"/>
    <w:rsid w:val="00C62E85"/>
    <w:rsid w:val="00C63597"/>
    <w:rsid w:val="00C635D0"/>
    <w:rsid w:val="00C63B02"/>
    <w:rsid w:val="00C6423C"/>
    <w:rsid w:val="00C64A8A"/>
    <w:rsid w:val="00C64BFD"/>
    <w:rsid w:val="00C6528F"/>
    <w:rsid w:val="00C65811"/>
    <w:rsid w:val="00C65935"/>
    <w:rsid w:val="00C65C03"/>
    <w:rsid w:val="00C65DD6"/>
    <w:rsid w:val="00C65F03"/>
    <w:rsid w:val="00C65F9E"/>
    <w:rsid w:val="00C65FE9"/>
    <w:rsid w:val="00C66132"/>
    <w:rsid w:val="00C663F8"/>
    <w:rsid w:val="00C66705"/>
    <w:rsid w:val="00C674B6"/>
    <w:rsid w:val="00C675AE"/>
    <w:rsid w:val="00C711A3"/>
    <w:rsid w:val="00C713E2"/>
    <w:rsid w:val="00C7143E"/>
    <w:rsid w:val="00C71576"/>
    <w:rsid w:val="00C71655"/>
    <w:rsid w:val="00C718F2"/>
    <w:rsid w:val="00C7206F"/>
    <w:rsid w:val="00C72589"/>
    <w:rsid w:val="00C72681"/>
    <w:rsid w:val="00C72833"/>
    <w:rsid w:val="00C72834"/>
    <w:rsid w:val="00C7303A"/>
    <w:rsid w:val="00C7307B"/>
    <w:rsid w:val="00C74293"/>
    <w:rsid w:val="00C744E0"/>
    <w:rsid w:val="00C74CA2"/>
    <w:rsid w:val="00C74FD5"/>
    <w:rsid w:val="00C75372"/>
    <w:rsid w:val="00C757C7"/>
    <w:rsid w:val="00C75FBB"/>
    <w:rsid w:val="00C770E1"/>
    <w:rsid w:val="00C771BA"/>
    <w:rsid w:val="00C7726C"/>
    <w:rsid w:val="00C774F6"/>
    <w:rsid w:val="00C77507"/>
    <w:rsid w:val="00C77DE5"/>
    <w:rsid w:val="00C80301"/>
    <w:rsid w:val="00C80C77"/>
    <w:rsid w:val="00C80E10"/>
    <w:rsid w:val="00C80F8C"/>
    <w:rsid w:val="00C81190"/>
    <w:rsid w:val="00C81202"/>
    <w:rsid w:val="00C81584"/>
    <w:rsid w:val="00C81C26"/>
    <w:rsid w:val="00C81E98"/>
    <w:rsid w:val="00C81F0F"/>
    <w:rsid w:val="00C8229F"/>
    <w:rsid w:val="00C826DB"/>
    <w:rsid w:val="00C82F59"/>
    <w:rsid w:val="00C830DF"/>
    <w:rsid w:val="00C832B1"/>
    <w:rsid w:val="00C83405"/>
    <w:rsid w:val="00C83571"/>
    <w:rsid w:val="00C83B03"/>
    <w:rsid w:val="00C83B84"/>
    <w:rsid w:val="00C83EBA"/>
    <w:rsid w:val="00C83FE6"/>
    <w:rsid w:val="00C84623"/>
    <w:rsid w:val="00C84874"/>
    <w:rsid w:val="00C84DDA"/>
    <w:rsid w:val="00C85387"/>
    <w:rsid w:val="00C853E5"/>
    <w:rsid w:val="00C85594"/>
    <w:rsid w:val="00C85A65"/>
    <w:rsid w:val="00C85D22"/>
    <w:rsid w:val="00C85DDA"/>
    <w:rsid w:val="00C8624A"/>
    <w:rsid w:val="00C862FE"/>
    <w:rsid w:val="00C863CC"/>
    <w:rsid w:val="00C865EB"/>
    <w:rsid w:val="00C867EE"/>
    <w:rsid w:val="00C868DF"/>
    <w:rsid w:val="00C900E2"/>
    <w:rsid w:val="00C90DC5"/>
    <w:rsid w:val="00C9144E"/>
    <w:rsid w:val="00C91CE0"/>
    <w:rsid w:val="00C92794"/>
    <w:rsid w:val="00C927AD"/>
    <w:rsid w:val="00C92C06"/>
    <w:rsid w:val="00C937A5"/>
    <w:rsid w:val="00C93E55"/>
    <w:rsid w:val="00C940E5"/>
    <w:rsid w:val="00C94236"/>
    <w:rsid w:val="00C946B9"/>
    <w:rsid w:val="00C94A0E"/>
    <w:rsid w:val="00C953B1"/>
    <w:rsid w:val="00C955D5"/>
    <w:rsid w:val="00C961E6"/>
    <w:rsid w:val="00C96617"/>
    <w:rsid w:val="00C96CDB"/>
    <w:rsid w:val="00C9777F"/>
    <w:rsid w:val="00C97873"/>
    <w:rsid w:val="00C97ADF"/>
    <w:rsid w:val="00CA07E5"/>
    <w:rsid w:val="00CA0EC3"/>
    <w:rsid w:val="00CA0EFC"/>
    <w:rsid w:val="00CA188D"/>
    <w:rsid w:val="00CA1950"/>
    <w:rsid w:val="00CA1FBD"/>
    <w:rsid w:val="00CA21E7"/>
    <w:rsid w:val="00CA27C7"/>
    <w:rsid w:val="00CA2F35"/>
    <w:rsid w:val="00CA373D"/>
    <w:rsid w:val="00CA3D74"/>
    <w:rsid w:val="00CA41DB"/>
    <w:rsid w:val="00CA52A1"/>
    <w:rsid w:val="00CA5494"/>
    <w:rsid w:val="00CA553B"/>
    <w:rsid w:val="00CA594F"/>
    <w:rsid w:val="00CA5ADA"/>
    <w:rsid w:val="00CA5F5C"/>
    <w:rsid w:val="00CA61BD"/>
    <w:rsid w:val="00CA624B"/>
    <w:rsid w:val="00CA633B"/>
    <w:rsid w:val="00CA6523"/>
    <w:rsid w:val="00CA7247"/>
    <w:rsid w:val="00CA76D9"/>
    <w:rsid w:val="00CA795D"/>
    <w:rsid w:val="00CA7D51"/>
    <w:rsid w:val="00CA7F11"/>
    <w:rsid w:val="00CB01E8"/>
    <w:rsid w:val="00CB07C7"/>
    <w:rsid w:val="00CB0A0F"/>
    <w:rsid w:val="00CB183D"/>
    <w:rsid w:val="00CB1896"/>
    <w:rsid w:val="00CB1A91"/>
    <w:rsid w:val="00CB1BB1"/>
    <w:rsid w:val="00CB24A3"/>
    <w:rsid w:val="00CB3338"/>
    <w:rsid w:val="00CB3479"/>
    <w:rsid w:val="00CB3575"/>
    <w:rsid w:val="00CB3EC0"/>
    <w:rsid w:val="00CB42AF"/>
    <w:rsid w:val="00CB4513"/>
    <w:rsid w:val="00CB48A1"/>
    <w:rsid w:val="00CB4B98"/>
    <w:rsid w:val="00CB5803"/>
    <w:rsid w:val="00CB5814"/>
    <w:rsid w:val="00CB6C40"/>
    <w:rsid w:val="00CB6D1A"/>
    <w:rsid w:val="00CB75BE"/>
    <w:rsid w:val="00CB7A71"/>
    <w:rsid w:val="00CB7B41"/>
    <w:rsid w:val="00CC019E"/>
    <w:rsid w:val="00CC0255"/>
    <w:rsid w:val="00CC18E9"/>
    <w:rsid w:val="00CC1ED7"/>
    <w:rsid w:val="00CC1F22"/>
    <w:rsid w:val="00CC26E9"/>
    <w:rsid w:val="00CC2927"/>
    <w:rsid w:val="00CC2E5D"/>
    <w:rsid w:val="00CC3236"/>
    <w:rsid w:val="00CC3242"/>
    <w:rsid w:val="00CC324E"/>
    <w:rsid w:val="00CC340D"/>
    <w:rsid w:val="00CC355C"/>
    <w:rsid w:val="00CC36F1"/>
    <w:rsid w:val="00CC36FC"/>
    <w:rsid w:val="00CC3971"/>
    <w:rsid w:val="00CC3B25"/>
    <w:rsid w:val="00CC3C1B"/>
    <w:rsid w:val="00CC41AC"/>
    <w:rsid w:val="00CC436D"/>
    <w:rsid w:val="00CC49A8"/>
    <w:rsid w:val="00CC4AD3"/>
    <w:rsid w:val="00CC55ED"/>
    <w:rsid w:val="00CC582E"/>
    <w:rsid w:val="00CC5BC8"/>
    <w:rsid w:val="00CC5F1F"/>
    <w:rsid w:val="00CC6080"/>
    <w:rsid w:val="00CC6BA4"/>
    <w:rsid w:val="00CC6E12"/>
    <w:rsid w:val="00CC706D"/>
    <w:rsid w:val="00CC7079"/>
    <w:rsid w:val="00CC7282"/>
    <w:rsid w:val="00CC786F"/>
    <w:rsid w:val="00CD063D"/>
    <w:rsid w:val="00CD0AFC"/>
    <w:rsid w:val="00CD0B42"/>
    <w:rsid w:val="00CD17CD"/>
    <w:rsid w:val="00CD1C89"/>
    <w:rsid w:val="00CD1D89"/>
    <w:rsid w:val="00CD1FEF"/>
    <w:rsid w:val="00CD2E78"/>
    <w:rsid w:val="00CD30E9"/>
    <w:rsid w:val="00CD33FB"/>
    <w:rsid w:val="00CD3739"/>
    <w:rsid w:val="00CD4628"/>
    <w:rsid w:val="00CD4EAD"/>
    <w:rsid w:val="00CD5374"/>
    <w:rsid w:val="00CD5515"/>
    <w:rsid w:val="00CD5798"/>
    <w:rsid w:val="00CD5D2B"/>
    <w:rsid w:val="00CD61EB"/>
    <w:rsid w:val="00CD62DC"/>
    <w:rsid w:val="00CD68F2"/>
    <w:rsid w:val="00CD710E"/>
    <w:rsid w:val="00CD7489"/>
    <w:rsid w:val="00CD79F2"/>
    <w:rsid w:val="00CD7A81"/>
    <w:rsid w:val="00CE046B"/>
    <w:rsid w:val="00CE08FA"/>
    <w:rsid w:val="00CE0C29"/>
    <w:rsid w:val="00CE1044"/>
    <w:rsid w:val="00CE1721"/>
    <w:rsid w:val="00CE174A"/>
    <w:rsid w:val="00CE179D"/>
    <w:rsid w:val="00CE1AF1"/>
    <w:rsid w:val="00CE1C38"/>
    <w:rsid w:val="00CE1C62"/>
    <w:rsid w:val="00CE1CB6"/>
    <w:rsid w:val="00CE2173"/>
    <w:rsid w:val="00CE29F7"/>
    <w:rsid w:val="00CE3823"/>
    <w:rsid w:val="00CE3E72"/>
    <w:rsid w:val="00CE4095"/>
    <w:rsid w:val="00CE409A"/>
    <w:rsid w:val="00CE4428"/>
    <w:rsid w:val="00CE4464"/>
    <w:rsid w:val="00CE4D76"/>
    <w:rsid w:val="00CE5354"/>
    <w:rsid w:val="00CE5408"/>
    <w:rsid w:val="00CE58EA"/>
    <w:rsid w:val="00CE5935"/>
    <w:rsid w:val="00CE5BA1"/>
    <w:rsid w:val="00CE63A9"/>
    <w:rsid w:val="00CE6827"/>
    <w:rsid w:val="00CE7A63"/>
    <w:rsid w:val="00CE7C9D"/>
    <w:rsid w:val="00CE7D1B"/>
    <w:rsid w:val="00CF0141"/>
    <w:rsid w:val="00CF0A0A"/>
    <w:rsid w:val="00CF0BB8"/>
    <w:rsid w:val="00CF0D61"/>
    <w:rsid w:val="00CF11A8"/>
    <w:rsid w:val="00CF1291"/>
    <w:rsid w:val="00CF1C17"/>
    <w:rsid w:val="00CF1E29"/>
    <w:rsid w:val="00CF1F3C"/>
    <w:rsid w:val="00CF1FB4"/>
    <w:rsid w:val="00CF2379"/>
    <w:rsid w:val="00CF2B8C"/>
    <w:rsid w:val="00CF2BF1"/>
    <w:rsid w:val="00CF2D52"/>
    <w:rsid w:val="00CF2FFB"/>
    <w:rsid w:val="00CF3344"/>
    <w:rsid w:val="00CF37AD"/>
    <w:rsid w:val="00CF3930"/>
    <w:rsid w:val="00CF39DD"/>
    <w:rsid w:val="00CF4B48"/>
    <w:rsid w:val="00CF4CB8"/>
    <w:rsid w:val="00CF5DFB"/>
    <w:rsid w:val="00CF620C"/>
    <w:rsid w:val="00CF6317"/>
    <w:rsid w:val="00CF70C8"/>
    <w:rsid w:val="00CF741E"/>
    <w:rsid w:val="00CF74AE"/>
    <w:rsid w:val="00CF74B4"/>
    <w:rsid w:val="00CF7820"/>
    <w:rsid w:val="00CF7B52"/>
    <w:rsid w:val="00CF7DF5"/>
    <w:rsid w:val="00CF7E5F"/>
    <w:rsid w:val="00D002A8"/>
    <w:rsid w:val="00D004E4"/>
    <w:rsid w:val="00D00567"/>
    <w:rsid w:val="00D00CCB"/>
    <w:rsid w:val="00D00F2B"/>
    <w:rsid w:val="00D013A1"/>
    <w:rsid w:val="00D01481"/>
    <w:rsid w:val="00D01A6B"/>
    <w:rsid w:val="00D01F09"/>
    <w:rsid w:val="00D020F7"/>
    <w:rsid w:val="00D0237E"/>
    <w:rsid w:val="00D0302A"/>
    <w:rsid w:val="00D03BE2"/>
    <w:rsid w:val="00D03FBC"/>
    <w:rsid w:val="00D0416F"/>
    <w:rsid w:val="00D04361"/>
    <w:rsid w:val="00D04446"/>
    <w:rsid w:val="00D078EA"/>
    <w:rsid w:val="00D1029B"/>
    <w:rsid w:val="00D103E0"/>
    <w:rsid w:val="00D106DA"/>
    <w:rsid w:val="00D10B83"/>
    <w:rsid w:val="00D10EB0"/>
    <w:rsid w:val="00D10EC3"/>
    <w:rsid w:val="00D1151C"/>
    <w:rsid w:val="00D122F2"/>
    <w:rsid w:val="00D1235B"/>
    <w:rsid w:val="00D1261B"/>
    <w:rsid w:val="00D1289F"/>
    <w:rsid w:val="00D12EEC"/>
    <w:rsid w:val="00D12F96"/>
    <w:rsid w:val="00D131A1"/>
    <w:rsid w:val="00D13B96"/>
    <w:rsid w:val="00D153B0"/>
    <w:rsid w:val="00D15807"/>
    <w:rsid w:val="00D15F1A"/>
    <w:rsid w:val="00D16441"/>
    <w:rsid w:val="00D164EC"/>
    <w:rsid w:val="00D16659"/>
    <w:rsid w:val="00D16899"/>
    <w:rsid w:val="00D16CB9"/>
    <w:rsid w:val="00D17204"/>
    <w:rsid w:val="00D172A4"/>
    <w:rsid w:val="00D17354"/>
    <w:rsid w:val="00D173A2"/>
    <w:rsid w:val="00D17CBD"/>
    <w:rsid w:val="00D17FCA"/>
    <w:rsid w:val="00D20141"/>
    <w:rsid w:val="00D20AC8"/>
    <w:rsid w:val="00D20E24"/>
    <w:rsid w:val="00D210B9"/>
    <w:rsid w:val="00D2136E"/>
    <w:rsid w:val="00D214B3"/>
    <w:rsid w:val="00D2248C"/>
    <w:rsid w:val="00D227D5"/>
    <w:rsid w:val="00D22E37"/>
    <w:rsid w:val="00D23172"/>
    <w:rsid w:val="00D23270"/>
    <w:rsid w:val="00D234AA"/>
    <w:rsid w:val="00D23682"/>
    <w:rsid w:val="00D23B9A"/>
    <w:rsid w:val="00D24600"/>
    <w:rsid w:val="00D24702"/>
    <w:rsid w:val="00D249C6"/>
    <w:rsid w:val="00D252D6"/>
    <w:rsid w:val="00D25586"/>
    <w:rsid w:val="00D255A0"/>
    <w:rsid w:val="00D25659"/>
    <w:rsid w:val="00D25F1E"/>
    <w:rsid w:val="00D25F83"/>
    <w:rsid w:val="00D26677"/>
    <w:rsid w:val="00D272A0"/>
    <w:rsid w:val="00D277C7"/>
    <w:rsid w:val="00D30ADB"/>
    <w:rsid w:val="00D30BDE"/>
    <w:rsid w:val="00D30C38"/>
    <w:rsid w:val="00D30C50"/>
    <w:rsid w:val="00D30FEA"/>
    <w:rsid w:val="00D31ECD"/>
    <w:rsid w:val="00D32071"/>
    <w:rsid w:val="00D32188"/>
    <w:rsid w:val="00D329FD"/>
    <w:rsid w:val="00D32B02"/>
    <w:rsid w:val="00D32CBB"/>
    <w:rsid w:val="00D33073"/>
    <w:rsid w:val="00D3342D"/>
    <w:rsid w:val="00D33477"/>
    <w:rsid w:val="00D33848"/>
    <w:rsid w:val="00D33B4A"/>
    <w:rsid w:val="00D33DCD"/>
    <w:rsid w:val="00D349C1"/>
    <w:rsid w:val="00D34E66"/>
    <w:rsid w:val="00D34ED4"/>
    <w:rsid w:val="00D350E3"/>
    <w:rsid w:val="00D3542A"/>
    <w:rsid w:val="00D35B6D"/>
    <w:rsid w:val="00D35B91"/>
    <w:rsid w:val="00D366C3"/>
    <w:rsid w:val="00D367F2"/>
    <w:rsid w:val="00D36965"/>
    <w:rsid w:val="00D36C21"/>
    <w:rsid w:val="00D37316"/>
    <w:rsid w:val="00D374FD"/>
    <w:rsid w:val="00D375DE"/>
    <w:rsid w:val="00D377A7"/>
    <w:rsid w:val="00D40582"/>
    <w:rsid w:val="00D4110B"/>
    <w:rsid w:val="00D4116E"/>
    <w:rsid w:val="00D4155A"/>
    <w:rsid w:val="00D41A9F"/>
    <w:rsid w:val="00D41CF5"/>
    <w:rsid w:val="00D41DAE"/>
    <w:rsid w:val="00D41E2F"/>
    <w:rsid w:val="00D42136"/>
    <w:rsid w:val="00D42228"/>
    <w:rsid w:val="00D42313"/>
    <w:rsid w:val="00D4325F"/>
    <w:rsid w:val="00D43A84"/>
    <w:rsid w:val="00D43E14"/>
    <w:rsid w:val="00D449EE"/>
    <w:rsid w:val="00D451ED"/>
    <w:rsid w:val="00D45D06"/>
    <w:rsid w:val="00D45F6C"/>
    <w:rsid w:val="00D46164"/>
    <w:rsid w:val="00D467A2"/>
    <w:rsid w:val="00D468DB"/>
    <w:rsid w:val="00D46D06"/>
    <w:rsid w:val="00D5000D"/>
    <w:rsid w:val="00D504D5"/>
    <w:rsid w:val="00D5096D"/>
    <w:rsid w:val="00D50D16"/>
    <w:rsid w:val="00D51E5C"/>
    <w:rsid w:val="00D51E7D"/>
    <w:rsid w:val="00D523C6"/>
    <w:rsid w:val="00D529F6"/>
    <w:rsid w:val="00D53E8C"/>
    <w:rsid w:val="00D544CA"/>
    <w:rsid w:val="00D55609"/>
    <w:rsid w:val="00D5595E"/>
    <w:rsid w:val="00D55A98"/>
    <w:rsid w:val="00D5636B"/>
    <w:rsid w:val="00D570F3"/>
    <w:rsid w:val="00D577D1"/>
    <w:rsid w:val="00D60972"/>
    <w:rsid w:val="00D609EC"/>
    <w:rsid w:val="00D60E87"/>
    <w:rsid w:val="00D61697"/>
    <w:rsid w:val="00D616AE"/>
    <w:rsid w:val="00D61AD3"/>
    <w:rsid w:val="00D61C2C"/>
    <w:rsid w:val="00D61D23"/>
    <w:rsid w:val="00D626CC"/>
    <w:rsid w:val="00D63149"/>
    <w:rsid w:val="00D63F07"/>
    <w:rsid w:val="00D642D0"/>
    <w:rsid w:val="00D647EF"/>
    <w:rsid w:val="00D651E6"/>
    <w:rsid w:val="00D655D1"/>
    <w:rsid w:val="00D65A1D"/>
    <w:rsid w:val="00D6632A"/>
    <w:rsid w:val="00D66811"/>
    <w:rsid w:val="00D66A74"/>
    <w:rsid w:val="00D66D15"/>
    <w:rsid w:val="00D700F6"/>
    <w:rsid w:val="00D70310"/>
    <w:rsid w:val="00D70B87"/>
    <w:rsid w:val="00D71993"/>
    <w:rsid w:val="00D71D1B"/>
    <w:rsid w:val="00D72242"/>
    <w:rsid w:val="00D7293B"/>
    <w:rsid w:val="00D73264"/>
    <w:rsid w:val="00D73C94"/>
    <w:rsid w:val="00D7587C"/>
    <w:rsid w:val="00D75BB6"/>
    <w:rsid w:val="00D75D18"/>
    <w:rsid w:val="00D76492"/>
    <w:rsid w:val="00D76DBD"/>
    <w:rsid w:val="00D76EF9"/>
    <w:rsid w:val="00D76F12"/>
    <w:rsid w:val="00D7734B"/>
    <w:rsid w:val="00D80629"/>
    <w:rsid w:val="00D81688"/>
    <w:rsid w:val="00D816B5"/>
    <w:rsid w:val="00D81A33"/>
    <w:rsid w:val="00D81BE9"/>
    <w:rsid w:val="00D822D0"/>
    <w:rsid w:val="00D82463"/>
    <w:rsid w:val="00D827F6"/>
    <w:rsid w:val="00D83197"/>
    <w:rsid w:val="00D83982"/>
    <w:rsid w:val="00D8424F"/>
    <w:rsid w:val="00D84E07"/>
    <w:rsid w:val="00D84EC9"/>
    <w:rsid w:val="00D858D1"/>
    <w:rsid w:val="00D85BD0"/>
    <w:rsid w:val="00D861EA"/>
    <w:rsid w:val="00D8660F"/>
    <w:rsid w:val="00D875E4"/>
    <w:rsid w:val="00D87651"/>
    <w:rsid w:val="00D87654"/>
    <w:rsid w:val="00D8768B"/>
    <w:rsid w:val="00D876E0"/>
    <w:rsid w:val="00D87732"/>
    <w:rsid w:val="00D879B6"/>
    <w:rsid w:val="00D87C38"/>
    <w:rsid w:val="00D87FCE"/>
    <w:rsid w:val="00D900D8"/>
    <w:rsid w:val="00D903B0"/>
    <w:rsid w:val="00D90A2A"/>
    <w:rsid w:val="00D90F37"/>
    <w:rsid w:val="00D910BA"/>
    <w:rsid w:val="00D916CA"/>
    <w:rsid w:val="00D91727"/>
    <w:rsid w:val="00D9199B"/>
    <w:rsid w:val="00D91CDB"/>
    <w:rsid w:val="00D92321"/>
    <w:rsid w:val="00D92CF1"/>
    <w:rsid w:val="00D9305A"/>
    <w:rsid w:val="00D93109"/>
    <w:rsid w:val="00D93534"/>
    <w:rsid w:val="00D93670"/>
    <w:rsid w:val="00D93696"/>
    <w:rsid w:val="00D93794"/>
    <w:rsid w:val="00D93CEC"/>
    <w:rsid w:val="00D9430A"/>
    <w:rsid w:val="00D946E5"/>
    <w:rsid w:val="00D94C29"/>
    <w:rsid w:val="00D94D31"/>
    <w:rsid w:val="00D94E8B"/>
    <w:rsid w:val="00D95030"/>
    <w:rsid w:val="00D9531B"/>
    <w:rsid w:val="00D95488"/>
    <w:rsid w:val="00D9579B"/>
    <w:rsid w:val="00D95911"/>
    <w:rsid w:val="00D95C11"/>
    <w:rsid w:val="00D964EA"/>
    <w:rsid w:val="00D967E2"/>
    <w:rsid w:val="00D96A84"/>
    <w:rsid w:val="00D972C9"/>
    <w:rsid w:val="00D979A3"/>
    <w:rsid w:val="00D97AA3"/>
    <w:rsid w:val="00DA0146"/>
    <w:rsid w:val="00DA0201"/>
    <w:rsid w:val="00DA0A5C"/>
    <w:rsid w:val="00DA0A9B"/>
    <w:rsid w:val="00DA0C6C"/>
    <w:rsid w:val="00DA103D"/>
    <w:rsid w:val="00DA1709"/>
    <w:rsid w:val="00DA1A17"/>
    <w:rsid w:val="00DA1BAD"/>
    <w:rsid w:val="00DA2394"/>
    <w:rsid w:val="00DA28F7"/>
    <w:rsid w:val="00DA2978"/>
    <w:rsid w:val="00DA2DD9"/>
    <w:rsid w:val="00DA3F27"/>
    <w:rsid w:val="00DA4535"/>
    <w:rsid w:val="00DA4FCF"/>
    <w:rsid w:val="00DA533D"/>
    <w:rsid w:val="00DA5890"/>
    <w:rsid w:val="00DA625A"/>
    <w:rsid w:val="00DA6850"/>
    <w:rsid w:val="00DA6C12"/>
    <w:rsid w:val="00DA6F79"/>
    <w:rsid w:val="00DA734A"/>
    <w:rsid w:val="00DA75C4"/>
    <w:rsid w:val="00DA7828"/>
    <w:rsid w:val="00DA7919"/>
    <w:rsid w:val="00DA7951"/>
    <w:rsid w:val="00DB0199"/>
    <w:rsid w:val="00DB076B"/>
    <w:rsid w:val="00DB0AC8"/>
    <w:rsid w:val="00DB0C3A"/>
    <w:rsid w:val="00DB126B"/>
    <w:rsid w:val="00DB1567"/>
    <w:rsid w:val="00DB1C3C"/>
    <w:rsid w:val="00DB1CEA"/>
    <w:rsid w:val="00DB2052"/>
    <w:rsid w:val="00DB2529"/>
    <w:rsid w:val="00DB2761"/>
    <w:rsid w:val="00DB2F72"/>
    <w:rsid w:val="00DB3333"/>
    <w:rsid w:val="00DB39AA"/>
    <w:rsid w:val="00DB3B87"/>
    <w:rsid w:val="00DB3D37"/>
    <w:rsid w:val="00DB4314"/>
    <w:rsid w:val="00DB4589"/>
    <w:rsid w:val="00DB4603"/>
    <w:rsid w:val="00DB46C1"/>
    <w:rsid w:val="00DB47E7"/>
    <w:rsid w:val="00DB50C6"/>
    <w:rsid w:val="00DB5292"/>
    <w:rsid w:val="00DB5659"/>
    <w:rsid w:val="00DB6AF9"/>
    <w:rsid w:val="00DB745D"/>
    <w:rsid w:val="00DB7C27"/>
    <w:rsid w:val="00DB7C9C"/>
    <w:rsid w:val="00DC05F7"/>
    <w:rsid w:val="00DC0CB6"/>
    <w:rsid w:val="00DC1374"/>
    <w:rsid w:val="00DC1E58"/>
    <w:rsid w:val="00DC239A"/>
    <w:rsid w:val="00DC2916"/>
    <w:rsid w:val="00DC3361"/>
    <w:rsid w:val="00DC356D"/>
    <w:rsid w:val="00DC35F8"/>
    <w:rsid w:val="00DC3940"/>
    <w:rsid w:val="00DC3E52"/>
    <w:rsid w:val="00DC46E3"/>
    <w:rsid w:val="00DC5604"/>
    <w:rsid w:val="00DC5683"/>
    <w:rsid w:val="00DC58F2"/>
    <w:rsid w:val="00DC5BF7"/>
    <w:rsid w:val="00DC5ED6"/>
    <w:rsid w:val="00DD00EB"/>
    <w:rsid w:val="00DD060E"/>
    <w:rsid w:val="00DD09FE"/>
    <w:rsid w:val="00DD1BDF"/>
    <w:rsid w:val="00DD29FC"/>
    <w:rsid w:val="00DD2E56"/>
    <w:rsid w:val="00DD3384"/>
    <w:rsid w:val="00DD383E"/>
    <w:rsid w:val="00DD3DCD"/>
    <w:rsid w:val="00DD3F7E"/>
    <w:rsid w:val="00DD4024"/>
    <w:rsid w:val="00DD4B7F"/>
    <w:rsid w:val="00DD4CB2"/>
    <w:rsid w:val="00DD4FC5"/>
    <w:rsid w:val="00DD54BE"/>
    <w:rsid w:val="00DD5B0E"/>
    <w:rsid w:val="00DD5C51"/>
    <w:rsid w:val="00DD5C85"/>
    <w:rsid w:val="00DD60FB"/>
    <w:rsid w:val="00DD6AC9"/>
    <w:rsid w:val="00DD6D3B"/>
    <w:rsid w:val="00DD750E"/>
    <w:rsid w:val="00DD7700"/>
    <w:rsid w:val="00DD775F"/>
    <w:rsid w:val="00DD7776"/>
    <w:rsid w:val="00DD7F5E"/>
    <w:rsid w:val="00DE021A"/>
    <w:rsid w:val="00DE07F4"/>
    <w:rsid w:val="00DE0A8B"/>
    <w:rsid w:val="00DE0B5A"/>
    <w:rsid w:val="00DE0C38"/>
    <w:rsid w:val="00DE0CB0"/>
    <w:rsid w:val="00DE0F41"/>
    <w:rsid w:val="00DE135E"/>
    <w:rsid w:val="00DE16F1"/>
    <w:rsid w:val="00DE21B2"/>
    <w:rsid w:val="00DE22E2"/>
    <w:rsid w:val="00DE2807"/>
    <w:rsid w:val="00DE2813"/>
    <w:rsid w:val="00DE2DA4"/>
    <w:rsid w:val="00DE30D9"/>
    <w:rsid w:val="00DE333C"/>
    <w:rsid w:val="00DE33EA"/>
    <w:rsid w:val="00DE35B2"/>
    <w:rsid w:val="00DE3A17"/>
    <w:rsid w:val="00DE3B47"/>
    <w:rsid w:val="00DE3B90"/>
    <w:rsid w:val="00DE3C71"/>
    <w:rsid w:val="00DE3F6C"/>
    <w:rsid w:val="00DE4316"/>
    <w:rsid w:val="00DE433D"/>
    <w:rsid w:val="00DE4524"/>
    <w:rsid w:val="00DE48D4"/>
    <w:rsid w:val="00DE4D52"/>
    <w:rsid w:val="00DE505A"/>
    <w:rsid w:val="00DE51A1"/>
    <w:rsid w:val="00DE5374"/>
    <w:rsid w:val="00DE5683"/>
    <w:rsid w:val="00DE579D"/>
    <w:rsid w:val="00DE5BF2"/>
    <w:rsid w:val="00DE6230"/>
    <w:rsid w:val="00DE6728"/>
    <w:rsid w:val="00DE6BD2"/>
    <w:rsid w:val="00DE7158"/>
    <w:rsid w:val="00DE7701"/>
    <w:rsid w:val="00DE7811"/>
    <w:rsid w:val="00DE7B7B"/>
    <w:rsid w:val="00DE7C41"/>
    <w:rsid w:val="00DF0D2B"/>
    <w:rsid w:val="00DF0D50"/>
    <w:rsid w:val="00DF14E2"/>
    <w:rsid w:val="00DF156E"/>
    <w:rsid w:val="00DF1B77"/>
    <w:rsid w:val="00DF219B"/>
    <w:rsid w:val="00DF265D"/>
    <w:rsid w:val="00DF293B"/>
    <w:rsid w:val="00DF2F43"/>
    <w:rsid w:val="00DF385E"/>
    <w:rsid w:val="00DF4A0D"/>
    <w:rsid w:val="00DF4D70"/>
    <w:rsid w:val="00DF51AB"/>
    <w:rsid w:val="00DF56EE"/>
    <w:rsid w:val="00DF6294"/>
    <w:rsid w:val="00DF6734"/>
    <w:rsid w:val="00DF715E"/>
    <w:rsid w:val="00DF73B0"/>
    <w:rsid w:val="00DF7CED"/>
    <w:rsid w:val="00E004CA"/>
    <w:rsid w:val="00E00745"/>
    <w:rsid w:val="00E019D6"/>
    <w:rsid w:val="00E01E15"/>
    <w:rsid w:val="00E01E96"/>
    <w:rsid w:val="00E023CB"/>
    <w:rsid w:val="00E025EA"/>
    <w:rsid w:val="00E0268F"/>
    <w:rsid w:val="00E02947"/>
    <w:rsid w:val="00E02A79"/>
    <w:rsid w:val="00E02DFD"/>
    <w:rsid w:val="00E03268"/>
    <w:rsid w:val="00E034E7"/>
    <w:rsid w:val="00E03B71"/>
    <w:rsid w:val="00E03C5F"/>
    <w:rsid w:val="00E03FFF"/>
    <w:rsid w:val="00E04810"/>
    <w:rsid w:val="00E05061"/>
    <w:rsid w:val="00E053BD"/>
    <w:rsid w:val="00E053E5"/>
    <w:rsid w:val="00E0544A"/>
    <w:rsid w:val="00E05E94"/>
    <w:rsid w:val="00E06173"/>
    <w:rsid w:val="00E0626E"/>
    <w:rsid w:val="00E06E83"/>
    <w:rsid w:val="00E0728B"/>
    <w:rsid w:val="00E07C89"/>
    <w:rsid w:val="00E07CB0"/>
    <w:rsid w:val="00E07D48"/>
    <w:rsid w:val="00E07E79"/>
    <w:rsid w:val="00E114BE"/>
    <w:rsid w:val="00E117D9"/>
    <w:rsid w:val="00E118F1"/>
    <w:rsid w:val="00E12672"/>
    <w:rsid w:val="00E12B46"/>
    <w:rsid w:val="00E12EC2"/>
    <w:rsid w:val="00E12FFE"/>
    <w:rsid w:val="00E13930"/>
    <w:rsid w:val="00E14187"/>
    <w:rsid w:val="00E14D11"/>
    <w:rsid w:val="00E15066"/>
    <w:rsid w:val="00E150D0"/>
    <w:rsid w:val="00E1521D"/>
    <w:rsid w:val="00E15941"/>
    <w:rsid w:val="00E15B7A"/>
    <w:rsid w:val="00E16630"/>
    <w:rsid w:val="00E16CF7"/>
    <w:rsid w:val="00E17130"/>
    <w:rsid w:val="00E1725F"/>
    <w:rsid w:val="00E17324"/>
    <w:rsid w:val="00E17613"/>
    <w:rsid w:val="00E17D02"/>
    <w:rsid w:val="00E20181"/>
    <w:rsid w:val="00E21012"/>
    <w:rsid w:val="00E21612"/>
    <w:rsid w:val="00E21E4E"/>
    <w:rsid w:val="00E21EA6"/>
    <w:rsid w:val="00E22341"/>
    <w:rsid w:val="00E226CA"/>
    <w:rsid w:val="00E22C4C"/>
    <w:rsid w:val="00E23115"/>
    <w:rsid w:val="00E232DF"/>
    <w:rsid w:val="00E238FD"/>
    <w:rsid w:val="00E23BB6"/>
    <w:rsid w:val="00E23BC8"/>
    <w:rsid w:val="00E23D2A"/>
    <w:rsid w:val="00E2469D"/>
    <w:rsid w:val="00E24B36"/>
    <w:rsid w:val="00E24FBD"/>
    <w:rsid w:val="00E25BCF"/>
    <w:rsid w:val="00E25C24"/>
    <w:rsid w:val="00E26CE6"/>
    <w:rsid w:val="00E26F4B"/>
    <w:rsid w:val="00E273C2"/>
    <w:rsid w:val="00E273EE"/>
    <w:rsid w:val="00E300C1"/>
    <w:rsid w:val="00E30443"/>
    <w:rsid w:val="00E30DF1"/>
    <w:rsid w:val="00E30E21"/>
    <w:rsid w:val="00E30E56"/>
    <w:rsid w:val="00E30EC1"/>
    <w:rsid w:val="00E3131D"/>
    <w:rsid w:val="00E31459"/>
    <w:rsid w:val="00E31734"/>
    <w:rsid w:val="00E31925"/>
    <w:rsid w:val="00E3192C"/>
    <w:rsid w:val="00E31EED"/>
    <w:rsid w:val="00E31EF9"/>
    <w:rsid w:val="00E3251E"/>
    <w:rsid w:val="00E32B0C"/>
    <w:rsid w:val="00E32D6E"/>
    <w:rsid w:val="00E33995"/>
    <w:rsid w:val="00E33CED"/>
    <w:rsid w:val="00E33EA9"/>
    <w:rsid w:val="00E346F2"/>
    <w:rsid w:val="00E35166"/>
    <w:rsid w:val="00E358BE"/>
    <w:rsid w:val="00E36345"/>
    <w:rsid w:val="00E36805"/>
    <w:rsid w:val="00E369E6"/>
    <w:rsid w:val="00E370CF"/>
    <w:rsid w:val="00E37309"/>
    <w:rsid w:val="00E37405"/>
    <w:rsid w:val="00E37E1E"/>
    <w:rsid w:val="00E4007C"/>
    <w:rsid w:val="00E400BC"/>
    <w:rsid w:val="00E40349"/>
    <w:rsid w:val="00E40D74"/>
    <w:rsid w:val="00E40FEC"/>
    <w:rsid w:val="00E41593"/>
    <w:rsid w:val="00E4197F"/>
    <w:rsid w:val="00E41A2B"/>
    <w:rsid w:val="00E41AC5"/>
    <w:rsid w:val="00E41DE5"/>
    <w:rsid w:val="00E42952"/>
    <w:rsid w:val="00E42E8C"/>
    <w:rsid w:val="00E42E9B"/>
    <w:rsid w:val="00E431FD"/>
    <w:rsid w:val="00E436C7"/>
    <w:rsid w:val="00E439AA"/>
    <w:rsid w:val="00E43A1D"/>
    <w:rsid w:val="00E43D7D"/>
    <w:rsid w:val="00E443F3"/>
    <w:rsid w:val="00E4448F"/>
    <w:rsid w:val="00E44886"/>
    <w:rsid w:val="00E4518F"/>
    <w:rsid w:val="00E453D9"/>
    <w:rsid w:val="00E459F3"/>
    <w:rsid w:val="00E46232"/>
    <w:rsid w:val="00E46A0F"/>
    <w:rsid w:val="00E46A1E"/>
    <w:rsid w:val="00E46C24"/>
    <w:rsid w:val="00E46DFC"/>
    <w:rsid w:val="00E475DC"/>
    <w:rsid w:val="00E4774C"/>
    <w:rsid w:val="00E47929"/>
    <w:rsid w:val="00E47CBE"/>
    <w:rsid w:val="00E47E5B"/>
    <w:rsid w:val="00E50961"/>
    <w:rsid w:val="00E50F54"/>
    <w:rsid w:val="00E51044"/>
    <w:rsid w:val="00E5165C"/>
    <w:rsid w:val="00E5192F"/>
    <w:rsid w:val="00E52345"/>
    <w:rsid w:val="00E5295B"/>
    <w:rsid w:val="00E529CC"/>
    <w:rsid w:val="00E52B47"/>
    <w:rsid w:val="00E534A6"/>
    <w:rsid w:val="00E53AA5"/>
    <w:rsid w:val="00E53C6E"/>
    <w:rsid w:val="00E541D0"/>
    <w:rsid w:val="00E557EC"/>
    <w:rsid w:val="00E559D0"/>
    <w:rsid w:val="00E5612E"/>
    <w:rsid w:val="00E565A1"/>
    <w:rsid w:val="00E56DFA"/>
    <w:rsid w:val="00E57040"/>
    <w:rsid w:val="00E57832"/>
    <w:rsid w:val="00E57F3F"/>
    <w:rsid w:val="00E60013"/>
    <w:rsid w:val="00E60FEB"/>
    <w:rsid w:val="00E610C1"/>
    <w:rsid w:val="00E611C7"/>
    <w:rsid w:val="00E61763"/>
    <w:rsid w:val="00E62192"/>
    <w:rsid w:val="00E6265C"/>
    <w:rsid w:val="00E6276E"/>
    <w:rsid w:val="00E627D2"/>
    <w:rsid w:val="00E62863"/>
    <w:rsid w:val="00E63124"/>
    <w:rsid w:val="00E63A29"/>
    <w:rsid w:val="00E64247"/>
    <w:rsid w:val="00E648A4"/>
    <w:rsid w:val="00E64F42"/>
    <w:rsid w:val="00E65177"/>
    <w:rsid w:val="00E65A24"/>
    <w:rsid w:val="00E65CC2"/>
    <w:rsid w:val="00E65FEE"/>
    <w:rsid w:val="00E662DC"/>
    <w:rsid w:val="00E66BDC"/>
    <w:rsid w:val="00E67144"/>
    <w:rsid w:val="00E67246"/>
    <w:rsid w:val="00E6774D"/>
    <w:rsid w:val="00E67F28"/>
    <w:rsid w:val="00E70816"/>
    <w:rsid w:val="00E70C05"/>
    <w:rsid w:val="00E710FB"/>
    <w:rsid w:val="00E711ED"/>
    <w:rsid w:val="00E71B0D"/>
    <w:rsid w:val="00E71E9B"/>
    <w:rsid w:val="00E72499"/>
    <w:rsid w:val="00E72A77"/>
    <w:rsid w:val="00E72BCF"/>
    <w:rsid w:val="00E72C3E"/>
    <w:rsid w:val="00E731D3"/>
    <w:rsid w:val="00E73335"/>
    <w:rsid w:val="00E73F25"/>
    <w:rsid w:val="00E742B1"/>
    <w:rsid w:val="00E746A5"/>
    <w:rsid w:val="00E75229"/>
    <w:rsid w:val="00E755CB"/>
    <w:rsid w:val="00E7603F"/>
    <w:rsid w:val="00E766D4"/>
    <w:rsid w:val="00E76E6E"/>
    <w:rsid w:val="00E7748E"/>
    <w:rsid w:val="00E779EB"/>
    <w:rsid w:val="00E77B5E"/>
    <w:rsid w:val="00E8011D"/>
    <w:rsid w:val="00E80B2E"/>
    <w:rsid w:val="00E80FCB"/>
    <w:rsid w:val="00E8101B"/>
    <w:rsid w:val="00E81425"/>
    <w:rsid w:val="00E8144A"/>
    <w:rsid w:val="00E81567"/>
    <w:rsid w:val="00E81585"/>
    <w:rsid w:val="00E82135"/>
    <w:rsid w:val="00E8301E"/>
    <w:rsid w:val="00E831D2"/>
    <w:rsid w:val="00E837A5"/>
    <w:rsid w:val="00E83CE1"/>
    <w:rsid w:val="00E84436"/>
    <w:rsid w:val="00E8455E"/>
    <w:rsid w:val="00E845FE"/>
    <w:rsid w:val="00E848C7"/>
    <w:rsid w:val="00E84A1E"/>
    <w:rsid w:val="00E84F17"/>
    <w:rsid w:val="00E85449"/>
    <w:rsid w:val="00E856CF"/>
    <w:rsid w:val="00E85774"/>
    <w:rsid w:val="00E85AB3"/>
    <w:rsid w:val="00E85C17"/>
    <w:rsid w:val="00E85F53"/>
    <w:rsid w:val="00E85F62"/>
    <w:rsid w:val="00E864BC"/>
    <w:rsid w:val="00E8679A"/>
    <w:rsid w:val="00E869F3"/>
    <w:rsid w:val="00E87032"/>
    <w:rsid w:val="00E87F7D"/>
    <w:rsid w:val="00E90D87"/>
    <w:rsid w:val="00E91E49"/>
    <w:rsid w:val="00E9240D"/>
    <w:rsid w:val="00E925C7"/>
    <w:rsid w:val="00E9274B"/>
    <w:rsid w:val="00E93069"/>
    <w:rsid w:val="00E93385"/>
    <w:rsid w:val="00E933A4"/>
    <w:rsid w:val="00E93F55"/>
    <w:rsid w:val="00E94566"/>
    <w:rsid w:val="00E94749"/>
    <w:rsid w:val="00E94D98"/>
    <w:rsid w:val="00E9537A"/>
    <w:rsid w:val="00E957BC"/>
    <w:rsid w:val="00E95FEA"/>
    <w:rsid w:val="00E9614A"/>
    <w:rsid w:val="00E9652C"/>
    <w:rsid w:val="00E96D76"/>
    <w:rsid w:val="00E96EE1"/>
    <w:rsid w:val="00E977A7"/>
    <w:rsid w:val="00E9788C"/>
    <w:rsid w:val="00EA061C"/>
    <w:rsid w:val="00EA0785"/>
    <w:rsid w:val="00EA0A8F"/>
    <w:rsid w:val="00EA112F"/>
    <w:rsid w:val="00EA1265"/>
    <w:rsid w:val="00EA14F6"/>
    <w:rsid w:val="00EA158A"/>
    <w:rsid w:val="00EA244F"/>
    <w:rsid w:val="00EA2623"/>
    <w:rsid w:val="00EA2999"/>
    <w:rsid w:val="00EA2E49"/>
    <w:rsid w:val="00EA39B6"/>
    <w:rsid w:val="00EA42BF"/>
    <w:rsid w:val="00EA42EC"/>
    <w:rsid w:val="00EA43EA"/>
    <w:rsid w:val="00EA447F"/>
    <w:rsid w:val="00EA46AB"/>
    <w:rsid w:val="00EA46BE"/>
    <w:rsid w:val="00EA48AC"/>
    <w:rsid w:val="00EA4A77"/>
    <w:rsid w:val="00EA4AD5"/>
    <w:rsid w:val="00EA4E17"/>
    <w:rsid w:val="00EA5087"/>
    <w:rsid w:val="00EA52A8"/>
    <w:rsid w:val="00EA5709"/>
    <w:rsid w:val="00EA5A1D"/>
    <w:rsid w:val="00EA5CA0"/>
    <w:rsid w:val="00EA5D9C"/>
    <w:rsid w:val="00EA6025"/>
    <w:rsid w:val="00EA6B10"/>
    <w:rsid w:val="00EA6B2D"/>
    <w:rsid w:val="00EA6EA7"/>
    <w:rsid w:val="00EA6EBF"/>
    <w:rsid w:val="00EA7F12"/>
    <w:rsid w:val="00EB006D"/>
    <w:rsid w:val="00EB054D"/>
    <w:rsid w:val="00EB0B71"/>
    <w:rsid w:val="00EB11FA"/>
    <w:rsid w:val="00EB12D7"/>
    <w:rsid w:val="00EB1605"/>
    <w:rsid w:val="00EB1A81"/>
    <w:rsid w:val="00EB1D73"/>
    <w:rsid w:val="00EB2708"/>
    <w:rsid w:val="00EB2A2E"/>
    <w:rsid w:val="00EB2ABC"/>
    <w:rsid w:val="00EB2E3C"/>
    <w:rsid w:val="00EB3702"/>
    <w:rsid w:val="00EB3F97"/>
    <w:rsid w:val="00EB43D4"/>
    <w:rsid w:val="00EB449E"/>
    <w:rsid w:val="00EB45BF"/>
    <w:rsid w:val="00EB46EB"/>
    <w:rsid w:val="00EB5FF0"/>
    <w:rsid w:val="00EB638B"/>
    <w:rsid w:val="00EB6E27"/>
    <w:rsid w:val="00EB711B"/>
    <w:rsid w:val="00EB738E"/>
    <w:rsid w:val="00EB7C08"/>
    <w:rsid w:val="00EC039E"/>
    <w:rsid w:val="00EC05F6"/>
    <w:rsid w:val="00EC0858"/>
    <w:rsid w:val="00EC0ACA"/>
    <w:rsid w:val="00EC106D"/>
    <w:rsid w:val="00EC15E4"/>
    <w:rsid w:val="00EC1979"/>
    <w:rsid w:val="00EC2AAA"/>
    <w:rsid w:val="00EC306D"/>
    <w:rsid w:val="00EC30F1"/>
    <w:rsid w:val="00EC3319"/>
    <w:rsid w:val="00EC3427"/>
    <w:rsid w:val="00EC3D2D"/>
    <w:rsid w:val="00EC416F"/>
    <w:rsid w:val="00EC4509"/>
    <w:rsid w:val="00EC4833"/>
    <w:rsid w:val="00EC4D36"/>
    <w:rsid w:val="00EC54E0"/>
    <w:rsid w:val="00EC566A"/>
    <w:rsid w:val="00EC6E27"/>
    <w:rsid w:val="00EC6EFD"/>
    <w:rsid w:val="00EC6FB8"/>
    <w:rsid w:val="00EC73EA"/>
    <w:rsid w:val="00EC78EC"/>
    <w:rsid w:val="00EC792C"/>
    <w:rsid w:val="00EC7A7B"/>
    <w:rsid w:val="00EC7EEC"/>
    <w:rsid w:val="00ED0615"/>
    <w:rsid w:val="00ED0A48"/>
    <w:rsid w:val="00ED1256"/>
    <w:rsid w:val="00ED12F3"/>
    <w:rsid w:val="00ED199B"/>
    <w:rsid w:val="00ED19EC"/>
    <w:rsid w:val="00ED1EFA"/>
    <w:rsid w:val="00ED224E"/>
    <w:rsid w:val="00ED2967"/>
    <w:rsid w:val="00ED327C"/>
    <w:rsid w:val="00ED3B31"/>
    <w:rsid w:val="00ED4230"/>
    <w:rsid w:val="00ED45D1"/>
    <w:rsid w:val="00ED4769"/>
    <w:rsid w:val="00ED47A4"/>
    <w:rsid w:val="00ED4AB0"/>
    <w:rsid w:val="00ED4E8B"/>
    <w:rsid w:val="00ED5678"/>
    <w:rsid w:val="00ED597A"/>
    <w:rsid w:val="00ED5D9D"/>
    <w:rsid w:val="00ED6024"/>
    <w:rsid w:val="00ED623C"/>
    <w:rsid w:val="00ED6831"/>
    <w:rsid w:val="00ED70DA"/>
    <w:rsid w:val="00ED7653"/>
    <w:rsid w:val="00ED7DE6"/>
    <w:rsid w:val="00EE00F7"/>
    <w:rsid w:val="00EE0597"/>
    <w:rsid w:val="00EE05E1"/>
    <w:rsid w:val="00EE06DD"/>
    <w:rsid w:val="00EE0E68"/>
    <w:rsid w:val="00EE1A2B"/>
    <w:rsid w:val="00EE221C"/>
    <w:rsid w:val="00EE22B1"/>
    <w:rsid w:val="00EE26DB"/>
    <w:rsid w:val="00EE2C9A"/>
    <w:rsid w:val="00EE30B3"/>
    <w:rsid w:val="00EE3233"/>
    <w:rsid w:val="00EE3333"/>
    <w:rsid w:val="00EE3B37"/>
    <w:rsid w:val="00EE3BFB"/>
    <w:rsid w:val="00EE430E"/>
    <w:rsid w:val="00EE43CE"/>
    <w:rsid w:val="00EE4793"/>
    <w:rsid w:val="00EE48C2"/>
    <w:rsid w:val="00EE4ED0"/>
    <w:rsid w:val="00EE5821"/>
    <w:rsid w:val="00EE59F4"/>
    <w:rsid w:val="00EE5FEC"/>
    <w:rsid w:val="00EE63C3"/>
    <w:rsid w:val="00EE65C4"/>
    <w:rsid w:val="00EE6D79"/>
    <w:rsid w:val="00EE6FC3"/>
    <w:rsid w:val="00EE7228"/>
    <w:rsid w:val="00EE7464"/>
    <w:rsid w:val="00EE74E4"/>
    <w:rsid w:val="00EE76A8"/>
    <w:rsid w:val="00EE7B9F"/>
    <w:rsid w:val="00EE7BA5"/>
    <w:rsid w:val="00EE7BD0"/>
    <w:rsid w:val="00EF0025"/>
    <w:rsid w:val="00EF0742"/>
    <w:rsid w:val="00EF0B99"/>
    <w:rsid w:val="00EF153B"/>
    <w:rsid w:val="00EF173E"/>
    <w:rsid w:val="00EF2A10"/>
    <w:rsid w:val="00EF2FCA"/>
    <w:rsid w:val="00EF3389"/>
    <w:rsid w:val="00EF3424"/>
    <w:rsid w:val="00EF3A54"/>
    <w:rsid w:val="00EF40E4"/>
    <w:rsid w:val="00EF4187"/>
    <w:rsid w:val="00EF419F"/>
    <w:rsid w:val="00EF50C7"/>
    <w:rsid w:val="00EF5B98"/>
    <w:rsid w:val="00EF5C1E"/>
    <w:rsid w:val="00EF689E"/>
    <w:rsid w:val="00EF6969"/>
    <w:rsid w:val="00EF72D3"/>
    <w:rsid w:val="00EF7944"/>
    <w:rsid w:val="00EF7ACA"/>
    <w:rsid w:val="00EF7AE4"/>
    <w:rsid w:val="00F002A9"/>
    <w:rsid w:val="00F00760"/>
    <w:rsid w:val="00F00766"/>
    <w:rsid w:val="00F00B2D"/>
    <w:rsid w:val="00F00BD0"/>
    <w:rsid w:val="00F00E9B"/>
    <w:rsid w:val="00F01177"/>
    <w:rsid w:val="00F011B8"/>
    <w:rsid w:val="00F01565"/>
    <w:rsid w:val="00F01E98"/>
    <w:rsid w:val="00F01F4E"/>
    <w:rsid w:val="00F020C0"/>
    <w:rsid w:val="00F02B12"/>
    <w:rsid w:val="00F02E6B"/>
    <w:rsid w:val="00F02FA1"/>
    <w:rsid w:val="00F02FE2"/>
    <w:rsid w:val="00F03173"/>
    <w:rsid w:val="00F03E66"/>
    <w:rsid w:val="00F04729"/>
    <w:rsid w:val="00F04C90"/>
    <w:rsid w:val="00F04F8C"/>
    <w:rsid w:val="00F05369"/>
    <w:rsid w:val="00F0553A"/>
    <w:rsid w:val="00F055F3"/>
    <w:rsid w:val="00F06106"/>
    <w:rsid w:val="00F06297"/>
    <w:rsid w:val="00F06507"/>
    <w:rsid w:val="00F06951"/>
    <w:rsid w:val="00F06E32"/>
    <w:rsid w:val="00F07117"/>
    <w:rsid w:val="00F073A3"/>
    <w:rsid w:val="00F07459"/>
    <w:rsid w:val="00F07669"/>
    <w:rsid w:val="00F07A39"/>
    <w:rsid w:val="00F10799"/>
    <w:rsid w:val="00F10987"/>
    <w:rsid w:val="00F113EC"/>
    <w:rsid w:val="00F11414"/>
    <w:rsid w:val="00F117F1"/>
    <w:rsid w:val="00F118B7"/>
    <w:rsid w:val="00F11DCE"/>
    <w:rsid w:val="00F11F22"/>
    <w:rsid w:val="00F121E5"/>
    <w:rsid w:val="00F12866"/>
    <w:rsid w:val="00F12948"/>
    <w:rsid w:val="00F12DE4"/>
    <w:rsid w:val="00F12E91"/>
    <w:rsid w:val="00F1383F"/>
    <w:rsid w:val="00F14D39"/>
    <w:rsid w:val="00F15148"/>
    <w:rsid w:val="00F15460"/>
    <w:rsid w:val="00F15670"/>
    <w:rsid w:val="00F15C9B"/>
    <w:rsid w:val="00F15E48"/>
    <w:rsid w:val="00F15FB6"/>
    <w:rsid w:val="00F164A2"/>
    <w:rsid w:val="00F1651B"/>
    <w:rsid w:val="00F16B91"/>
    <w:rsid w:val="00F16E37"/>
    <w:rsid w:val="00F175E2"/>
    <w:rsid w:val="00F17733"/>
    <w:rsid w:val="00F177BF"/>
    <w:rsid w:val="00F20794"/>
    <w:rsid w:val="00F209C1"/>
    <w:rsid w:val="00F20C55"/>
    <w:rsid w:val="00F21562"/>
    <w:rsid w:val="00F21933"/>
    <w:rsid w:val="00F221FA"/>
    <w:rsid w:val="00F2222C"/>
    <w:rsid w:val="00F224ED"/>
    <w:rsid w:val="00F230B1"/>
    <w:rsid w:val="00F2324B"/>
    <w:rsid w:val="00F2338A"/>
    <w:rsid w:val="00F23602"/>
    <w:rsid w:val="00F238E8"/>
    <w:rsid w:val="00F241A8"/>
    <w:rsid w:val="00F244C0"/>
    <w:rsid w:val="00F249C8"/>
    <w:rsid w:val="00F24AE0"/>
    <w:rsid w:val="00F24BBD"/>
    <w:rsid w:val="00F24DDE"/>
    <w:rsid w:val="00F25028"/>
    <w:rsid w:val="00F25320"/>
    <w:rsid w:val="00F25ABE"/>
    <w:rsid w:val="00F25BC7"/>
    <w:rsid w:val="00F266A1"/>
    <w:rsid w:val="00F26B65"/>
    <w:rsid w:val="00F26E2C"/>
    <w:rsid w:val="00F27351"/>
    <w:rsid w:val="00F27744"/>
    <w:rsid w:val="00F279DF"/>
    <w:rsid w:val="00F27B1F"/>
    <w:rsid w:val="00F27C24"/>
    <w:rsid w:val="00F27D0A"/>
    <w:rsid w:val="00F27D7E"/>
    <w:rsid w:val="00F30742"/>
    <w:rsid w:val="00F307E2"/>
    <w:rsid w:val="00F30B84"/>
    <w:rsid w:val="00F31242"/>
    <w:rsid w:val="00F3132B"/>
    <w:rsid w:val="00F3135E"/>
    <w:rsid w:val="00F31492"/>
    <w:rsid w:val="00F318F7"/>
    <w:rsid w:val="00F31D6B"/>
    <w:rsid w:val="00F31F68"/>
    <w:rsid w:val="00F3249A"/>
    <w:rsid w:val="00F324EF"/>
    <w:rsid w:val="00F3275D"/>
    <w:rsid w:val="00F33035"/>
    <w:rsid w:val="00F338C5"/>
    <w:rsid w:val="00F34354"/>
    <w:rsid w:val="00F3498D"/>
    <w:rsid w:val="00F34CFC"/>
    <w:rsid w:val="00F34DF0"/>
    <w:rsid w:val="00F35914"/>
    <w:rsid w:val="00F35D54"/>
    <w:rsid w:val="00F35EEA"/>
    <w:rsid w:val="00F362DF"/>
    <w:rsid w:val="00F36D52"/>
    <w:rsid w:val="00F36E36"/>
    <w:rsid w:val="00F371D0"/>
    <w:rsid w:val="00F37324"/>
    <w:rsid w:val="00F3746D"/>
    <w:rsid w:val="00F37803"/>
    <w:rsid w:val="00F37DE8"/>
    <w:rsid w:val="00F40421"/>
    <w:rsid w:val="00F406FF"/>
    <w:rsid w:val="00F4089C"/>
    <w:rsid w:val="00F40F7E"/>
    <w:rsid w:val="00F412C5"/>
    <w:rsid w:val="00F418CC"/>
    <w:rsid w:val="00F4196E"/>
    <w:rsid w:val="00F41BAC"/>
    <w:rsid w:val="00F41BC1"/>
    <w:rsid w:val="00F41C52"/>
    <w:rsid w:val="00F422FE"/>
    <w:rsid w:val="00F4253C"/>
    <w:rsid w:val="00F42B35"/>
    <w:rsid w:val="00F42BA3"/>
    <w:rsid w:val="00F42D39"/>
    <w:rsid w:val="00F42F22"/>
    <w:rsid w:val="00F42F3C"/>
    <w:rsid w:val="00F43043"/>
    <w:rsid w:val="00F4345F"/>
    <w:rsid w:val="00F4388A"/>
    <w:rsid w:val="00F43AA2"/>
    <w:rsid w:val="00F43BE8"/>
    <w:rsid w:val="00F43EB5"/>
    <w:rsid w:val="00F443AB"/>
    <w:rsid w:val="00F445B0"/>
    <w:rsid w:val="00F4491B"/>
    <w:rsid w:val="00F44B11"/>
    <w:rsid w:val="00F44D28"/>
    <w:rsid w:val="00F45A26"/>
    <w:rsid w:val="00F45ABE"/>
    <w:rsid w:val="00F45C92"/>
    <w:rsid w:val="00F45D1B"/>
    <w:rsid w:val="00F45F7B"/>
    <w:rsid w:val="00F4624C"/>
    <w:rsid w:val="00F46419"/>
    <w:rsid w:val="00F4694A"/>
    <w:rsid w:val="00F46C4D"/>
    <w:rsid w:val="00F46F75"/>
    <w:rsid w:val="00F47483"/>
    <w:rsid w:val="00F479A2"/>
    <w:rsid w:val="00F501FF"/>
    <w:rsid w:val="00F5056F"/>
    <w:rsid w:val="00F50EE7"/>
    <w:rsid w:val="00F510AF"/>
    <w:rsid w:val="00F51479"/>
    <w:rsid w:val="00F51DAF"/>
    <w:rsid w:val="00F51DE9"/>
    <w:rsid w:val="00F52355"/>
    <w:rsid w:val="00F52804"/>
    <w:rsid w:val="00F532AC"/>
    <w:rsid w:val="00F533D7"/>
    <w:rsid w:val="00F54288"/>
    <w:rsid w:val="00F549EE"/>
    <w:rsid w:val="00F55309"/>
    <w:rsid w:val="00F55536"/>
    <w:rsid w:val="00F55746"/>
    <w:rsid w:val="00F557A6"/>
    <w:rsid w:val="00F55AE4"/>
    <w:rsid w:val="00F55F44"/>
    <w:rsid w:val="00F56932"/>
    <w:rsid w:val="00F569AC"/>
    <w:rsid w:val="00F56AD0"/>
    <w:rsid w:val="00F57287"/>
    <w:rsid w:val="00F5740F"/>
    <w:rsid w:val="00F60770"/>
    <w:rsid w:val="00F60854"/>
    <w:rsid w:val="00F60B22"/>
    <w:rsid w:val="00F61B26"/>
    <w:rsid w:val="00F61F20"/>
    <w:rsid w:val="00F62156"/>
    <w:rsid w:val="00F62A6D"/>
    <w:rsid w:val="00F6328C"/>
    <w:rsid w:val="00F63B99"/>
    <w:rsid w:val="00F6414E"/>
    <w:rsid w:val="00F6439F"/>
    <w:rsid w:val="00F64573"/>
    <w:rsid w:val="00F64A44"/>
    <w:rsid w:val="00F65457"/>
    <w:rsid w:val="00F654BF"/>
    <w:rsid w:val="00F6572A"/>
    <w:rsid w:val="00F658E6"/>
    <w:rsid w:val="00F65E37"/>
    <w:rsid w:val="00F66975"/>
    <w:rsid w:val="00F66AFB"/>
    <w:rsid w:val="00F66F9E"/>
    <w:rsid w:val="00F67367"/>
    <w:rsid w:val="00F673C2"/>
    <w:rsid w:val="00F67F5E"/>
    <w:rsid w:val="00F67F90"/>
    <w:rsid w:val="00F70495"/>
    <w:rsid w:val="00F70858"/>
    <w:rsid w:val="00F70FBF"/>
    <w:rsid w:val="00F71060"/>
    <w:rsid w:val="00F71398"/>
    <w:rsid w:val="00F714B4"/>
    <w:rsid w:val="00F714FD"/>
    <w:rsid w:val="00F71E1A"/>
    <w:rsid w:val="00F71ED1"/>
    <w:rsid w:val="00F72532"/>
    <w:rsid w:val="00F72CF5"/>
    <w:rsid w:val="00F731D2"/>
    <w:rsid w:val="00F731E8"/>
    <w:rsid w:val="00F736C8"/>
    <w:rsid w:val="00F73A47"/>
    <w:rsid w:val="00F73F10"/>
    <w:rsid w:val="00F74040"/>
    <w:rsid w:val="00F7425B"/>
    <w:rsid w:val="00F744B8"/>
    <w:rsid w:val="00F74667"/>
    <w:rsid w:val="00F754D3"/>
    <w:rsid w:val="00F75AB5"/>
    <w:rsid w:val="00F75EC3"/>
    <w:rsid w:val="00F75EF3"/>
    <w:rsid w:val="00F76035"/>
    <w:rsid w:val="00F763DF"/>
    <w:rsid w:val="00F764A4"/>
    <w:rsid w:val="00F77736"/>
    <w:rsid w:val="00F777E8"/>
    <w:rsid w:val="00F8058C"/>
    <w:rsid w:val="00F80D4C"/>
    <w:rsid w:val="00F81005"/>
    <w:rsid w:val="00F81A2E"/>
    <w:rsid w:val="00F81FD2"/>
    <w:rsid w:val="00F82255"/>
    <w:rsid w:val="00F82493"/>
    <w:rsid w:val="00F82706"/>
    <w:rsid w:val="00F82CF3"/>
    <w:rsid w:val="00F830B8"/>
    <w:rsid w:val="00F830D1"/>
    <w:rsid w:val="00F83173"/>
    <w:rsid w:val="00F83518"/>
    <w:rsid w:val="00F849D5"/>
    <w:rsid w:val="00F851DF"/>
    <w:rsid w:val="00F85363"/>
    <w:rsid w:val="00F854C6"/>
    <w:rsid w:val="00F8683A"/>
    <w:rsid w:val="00F868A9"/>
    <w:rsid w:val="00F86962"/>
    <w:rsid w:val="00F86DC4"/>
    <w:rsid w:val="00F873CB"/>
    <w:rsid w:val="00F87999"/>
    <w:rsid w:val="00F87C6E"/>
    <w:rsid w:val="00F90B32"/>
    <w:rsid w:val="00F90C70"/>
    <w:rsid w:val="00F9112A"/>
    <w:rsid w:val="00F919DE"/>
    <w:rsid w:val="00F91E3D"/>
    <w:rsid w:val="00F91FEE"/>
    <w:rsid w:val="00F927C0"/>
    <w:rsid w:val="00F928E6"/>
    <w:rsid w:val="00F92ACD"/>
    <w:rsid w:val="00F92E0E"/>
    <w:rsid w:val="00F930E6"/>
    <w:rsid w:val="00F933B5"/>
    <w:rsid w:val="00F93861"/>
    <w:rsid w:val="00F93EE8"/>
    <w:rsid w:val="00F9450D"/>
    <w:rsid w:val="00F9465F"/>
    <w:rsid w:val="00F946B4"/>
    <w:rsid w:val="00F946D3"/>
    <w:rsid w:val="00F9495F"/>
    <w:rsid w:val="00F94B08"/>
    <w:rsid w:val="00F94F66"/>
    <w:rsid w:val="00F95E4B"/>
    <w:rsid w:val="00F9657D"/>
    <w:rsid w:val="00F96697"/>
    <w:rsid w:val="00F968F8"/>
    <w:rsid w:val="00F96CCE"/>
    <w:rsid w:val="00F975B6"/>
    <w:rsid w:val="00F9793C"/>
    <w:rsid w:val="00F97A9D"/>
    <w:rsid w:val="00FA0012"/>
    <w:rsid w:val="00FA08F3"/>
    <w:rsid w:val="00FA0916"/>
    <w:rsid w:val="00FA123A"/>
    <w:rsid w:val="00FA1499"/>
    <w:rsid w:val="00FA1537"/>
    <w:rsid w:val="00FA18D6"/>
    <w:rsid w:val="00FA1937"/>
    <w:rsid w:val="00FA19EB"/>
    <w:rsid w:val="00FA3080"/>
    <w:rsid w:val="00FA47CB"/>
    <w:rsid w:val="00FA5589"/>
    <w:rsid w:val="00FA5EC1"/>
    <w:rsid w:val="00FA66A0"/>
    <w:rsid w:val="00FA66DE"/>
    <w:rsid w:val="00FA7001"/>
    <w:rsid w:val="00FA71EB"/>
    <w:rsid w:val="00FA74AF"/>
    <w:rsid w:val="00FA7873"/>
    <w:rsid w:val="00FA7E8E"/>
    <w:rsid w:val="00FB016C"/>
    <w:rsid w:val="00FB03EC"/>
    <w:rsid w:val="00FB0D34"/>
    <w:rsid w:val="00FB0D99"/>
    <w:rsid w:val="00FB1386"/>
    <w:rsid w:val="00FB1B2E"/>
    <w:rsid w:val="00FB1CF8"/>
    <w:rsid w:val="00FB2178"/>
    <w:rsid w:val="00FB290A"/>
    <w:rsid w:val="00FB2EFA"/>
    <w:rsid w:val="00FB3219"/>
    <w:rsid w:val="00FB3657"/>
    <w:rsid w:val="00FB3963"/>
    <w:rsid w:val="00FB39FF"/>
    <w:rsid w:val="00FB3A67"/>
    <w:rsid w:val="00FB3F54"/>
    <w:rsid w:val="00FB46A2"/>
    <w:rsid w:val="00FB5D29"/>
    <w:rsid w:val="00FB5EF8"/>
    <w:rsid w:val="00FB6233"/>
    <w:rsid w:val="00FB63E1"/>
    <w:rsid w:val="00FB6A54"/>
    <w:rsid w:val="00FB6B22"/>
    <w:rsid w:val="00FB72C6"/>
    <w:rsid w:val="00FB72D7"/>
    <w:rsid w:val="00FB74A5"/>
    <w:rsid w:val="00FB75E2"/>
    <w:rsid w:val="00FB7BA7"/>
    <w:rsid w:val="00FC021C"/>
    <w:rsid w:val="00FC072C"/>
    <w:rsid w:val="00FC1BAA"/>
    <w:rsid w:val="00FC1C4B"/>
    <w:rsid w:val="00FC2687"/>
    <w:rsid w:val="00FC2916"/>
    <w:rsid w:val="00FC2BA3"/>
    <w:rsid w:val="00FC30B9"/>
    <w:rsid w:val="00FC31A5"/>
    <w:rsid w:val="00FC320D"/>
    <w:rsid w:val="00FC36BE"/>
    <w:rsid w:val="00FC3F9C"/>
    <w:rsid w:val="00FC41B7"/>
    <w:rsid w:val="00FC435B"/>
    <w:rsid w:val="00FC444C"/>
    <w:rsid w:val="00FC4666"/>
    <w:rsid w:val="00FC5B70"/>
    <w:rsid w:val="00FC61DD"/>
    <w:rsid w:val="00FC6945"/>
    <w:rsid w:val="00FC7192"/>
    <w:rsid w:val="00FC7233"/>
    <w:rsid w:val="00FC7507"/>
    <w:rsid w:val="00FC775E"/>
    <w:rsid w:val="00FC79F2"/>
    <w:rsid w:val="00FD01BD"/>
    <w:rsid w:val="00FD036A"/>
    <w:rsid w:val="00FD055F"/>
    <w:rsid w:val="00FD086C"/>
    <w:rsid w:val="00FD08A5"/>
    <w:rsid w:val="00FD0F58"/>
    <w:rsid w:val="00FD1072"/>
    <w:rsid w:val="00FD1226"/>
    <w:rsid w:val="00FD13E3"/>
    <w:rsid w:val="00FD1816"/>
    <w:rsid w:val="00FD1DB2"/>
    <w:rsid w:val="00FD1EA5"/>
    <w:rsid w:val="00FD24BD"/>
    <w:rsid w:val="00FD25E3"/>
    <w:rsid w:val="00FD2683"/>
    <w:rsid w:val="00FD291F"/>
    <w:rsid w:val="00FD29A3"/>
    <w:rsid w:val="00FD32A2"/>
    <w:rsid w:val="00FD343B"/>
    <w:rsid w:val="00FD3519"/>
    <w:rsid w:val="00FD4410"/>
    <w:rsid w:val="00FD44D0"/>
    <w:rsid w:val="00FD4714"/>
    <w:rsid w:val="00FD498D"/>
    <w:rsid w:val="00FD5441"/>
    <w:rsid w:val="00FD55C6"/>
    <w:rsid w:val="00FD5F69"/>
    <w:rsid w:val="00FD723A"/>
    <w:rsid w:val="00FD7BB4"/>
    <w:rsid w:val="00FD7CB4"/>
    <w:rsid w:val="00FE0473"/>
    <w:rsid w:val="00FE08A7"/>
    <w:rsid w:val="00FE09FD"/>
    <w:rsid w:val="00FE0E34"/>
    <w:rsid w:val="00FE1DC0"/>
    <w:rsid w:val="00FE1FB6"/>
    <w:rsid w:val="00FE213A"/>
    <w:rsid w:val="00FE239D"/>
    <w:rsid w:val="00FE2FCB"/>
    <w:rsid w:val="00FE3F20"/>
    <w:rsid w:val="00FE4A5D"/>
    <w:rsid w:val="00FE4CA0"/>
    <w:rsid w:val="00FE4F81"/>
    <w:rsid w:val="00FE5014"/>
    <w:rsid w:val="00FE558F"/>
    <w:rsid w:val="00FE57FC"/>
    <w:rsid w:val="00FE5CDF"/>
    <w:rsid w:val="00FE5E72"/>
    <w:rsid w:val="00FE5FE0"/>
    <w:rsid w:val="00FE606D"/>
    <w:rsid w:val="00FE6835"/>
    <w:rsid w:val="00FE6CD0"/>
    <w:rsid w:val="00FE7C06"/>
    <w:rsid w:val="00FE7DDD"/>
    <w:rsid w:val="00FF01A4"/>
    <w:rsid w:val="00FF0A52"/>
    <w:rsid w:val="00FF0B94"/>
    <w:rsid w:val="00FF0F72"/>
    <w:rsid w:val="00FF1511"/>
    <w:rsid w:val="00FF1AD2"/>
    <w:rsid w:val="00FF22BC"/>
    <w:rsid w:val="00FF24EB"/>
    <w:rsid w:val="00FF252A"/>
    <w:rsid w:val="00FF2792"/>
    <w:rsid w:val="00FF2869"/>
    <w:rsid w:val="00FF28D7"/>
    <w:rsid w:val="00FF2AA1"/>
    <w:rsid w:val="00FF3189"/>
    <w:rsid w:val="00FF39CB"/>
    <w:rsid w:val="00FF3C7C"/>
    <w:rsid w:val="00FF3E8A"/>
    <w:rsid w:val="00FF456B"/>
    <w:rsid w:val="00FF52D0"/>
    <w:rsid w:val="00FF57BF"/>
    <w:rsid w:val="00FF5921"/>
    <w:rsid w:val="00FF5B07"/>
    <w:rsid w:val="00FF5B15"/>
    <w:rsid w:val="00FF6586"/>
    <w:rsid w:val="00FF6734"/>
    <w:rsid w:val="00FF6A20"/>
    <w:rsid w:val="00FF6B51"/>
    <w:rsid w:val="00FF6EBC"/>
    <w:rsid w:val="00FF6F6D"/>
    <w:rsid w:val="00FF786D"/>
    <w:rsid w:val="00FF7C1C"/>
    <w:rsid w:val="00FF7CAC"/>
    <w:rsid w:val="00FF7CF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9793C"/>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H1,h1,Heading 1 3GPP"/>
    <w:next w:val="a"/>
    <w:link w:val="1Char"/>
    <w:qFormat/>
    <w:rsid w:val="00B4542E"/>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eastAsia="en-US"/>
    </w:rPr>
  </w:style>
  <w:style w:type="paragraph" w:styleId="2">
    <w:name w:val="heading 2"/>
    <w:basedOn w:val="a"/>
    <w:next w:val="a"/>
    <w:qFormat/>
    <w:rsid w:val="008640D3"/>
    <w:pPr>
      <w:keepNext/>
      <w:spacing w:before="240" w:after="60"/>
      <w:outlineLvl w:val="1"/>
    </w:pPr>
    <w:rPr>
      <w:rFonts w:ascii="Arial" w:hAnsi="Arial" w:cs="Arial"/>
      <w:bCs/>
      <w:iCs/>
      <w:sz w:val="28"/>
      <w:szCs w:val="28"/>
      <w:lang w:val="en-US"/>
    </w:rPr>
  </w:style>
  <w:style w:type="paragraph" w:styleId="3">
    <w:name w:val="heading 3"/>
    <w:basedOn w:val="a"/>
    <w:next w:val="a"/>
    <w:link w:val="3Char"/>
    <w:qFormat/>
    <w:rsid w:val="008D38CA"/>
    <w:pPr>
      <w:keepNext/>
      <w:spacing w:before="240" w:after="60"/>
      <w:outlineLvl w:val="2"/>
    </w:pPr>
    <w:rPr>
      <w:rFonts w:ascii="Arial" w:eastAsia="SimSun" w:hAnsi="Arial"/>
      <w:b/>
      <w:bCs/>
      <w:sz w:val="26"/>
      <w:szCs w:val="26"/>
      <w:lang w:val="x-none"/>
    </w:rPr>
  </w:style>
  <w:style w:type="paragraph" w:styleId="4">
    <w:name w:val="heading 4"/>
    <w:basedOn w:val="a"/>
    <w:next w:val="a"/>
    <w:qFormat/>
    <w:rsid w:val="001A0BAE"/>
    <w:pPr>
      <w:keepNext/>
      <w:spacing w:before="240" w:after="60"/>
      <w:outlineLvl w:val="3"/>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uiPriority w:val="99"/>
    <w:rsid w:val="00B4542E"/>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CRCoverPage">
    <w:name w:val="CR Cover Page"/>
    <w:qFormat/>
    <w:rsid w:val="00B4542E"/>
    <w:pPr>
      <w:spacing w:after="120"/>
    </w:pPr>
    <w:rPr>
      <w:rFonts w:ascii="Arial" w:eastAsia="MS Mincho" w:hAnsi="Arial"/>
      <w:lang w:val="en-GB" w:eastAsia="en-US"/>
    </w:rPr>
  </w:style>
  <w:style w:type="character" w:styleId="a4">
    <w:name w:val="Hyperlink"/>
    <w:uiPriority w:val="99"/>
    <w:rsid w:val="00DD54BE"/>
    <w:rPr>
      <w:color w:val="0000FF"/>
      <w:u w:val="single"/>
    </w:rPr>
  </w:style>
  <w:style w:type="paragraph" w:customStyle="1" w:styleId="B1">
    <w:name w:val="B1"/>
    <w:basedOn w:val="a5"/>
    <w:link w:val="B1Char"/>
    <w:rsid w:val="002843AD"/>
    <w:pPr>
      <w:overflowPunct/>
      <w:autoSpaceDE/>
      <w:autoSpaceDN/>
      <w:adjustRightInd/>
      <w:ind w:left="568" w:hanging="284"/>
      <w:textAlignment w:val="auto"/>
    </w:pPr>
    <w:rPr>
      <w:rFonts w:eastAsia="MS Mincho"/>
    </w:rPr>
  </w:style>
  <w:style w:type="paragraph" w:customStyle="1" w:styleId="B2">
    <w:name w:val="B2"/>
    <w:basedOn w:val="20"/>
    <w:link w:val="B2Char"/>
    <w:rsid w:val="002843AD"/>
    <w:pPr>
      <w:overflowPunct/>
      <w:autoSpaceDE/>
      <w:autoSpaceDN/>
      <w:adjustRightInd/>
      <w:ind w:left="851" w:hanging="284"/>
      <w:textAlignment w:val="auto"/>
    </w:pPr>
    <w:rPr>
      <w:rFonts w:eastAsia="MS Mincho"/>
    </w:rPr>
  </w:style>
  <w:style w:type="paragraph" w:customStyle="1" w:styleId="B3">
    <w:name w:val="B3"/>
    <w:basedOn w:val="30"/>
    <w:link w:val="B3Char"/>
    <w:rsid w:val="002843AD"/>
    <w:pPr>
      <w:overflowPunct/>
      <w:autoSpaceDE/>
      <w:autoSpaceDN/>
      <w:adjustRightInd/>
      <w:ind w:left="1135" w:hanging="284"/>
      <w:textAlignment w:val="auto"/>
    </w:pPr>
    <w:rPr>
      <w:rFonts w:eastAsia="MS Mincho"/>
    </w:rPr>
  </w:style>
  <w:style w:type="character" w:customStyle="1" w:styleId="B2Char">
    <w:name w:val="B2 Char"/>
    <w:link w:val="B2"/>
    <w:rsid w:val="002843AD"/>
    <w:rPr>
      <w:rFonts w:eastAsia="MS Mincho"/>
      <w:lang w:val="en-GB" w:eastAsia="en-US" w:bidi="ar-SA"/>
    </w:rPr>
  </w:style>
  <w:style w:type="character" w:customStyle="1" w:styleId="B1Char">
    <w:name w:val="B1 Char"/>
    <w:link w:val="B1"/>
    <w:rsid w:val="002843AD"/>
    <w:rPr>
      <w:rFonts w:eastAsia="MS Mincho"/>
      <w:lang w:val="en-GB" w:eastAsia="en-US" w:bidi="ar-SA"/>
    </w:rPr>
  </w:style>
  <w:style w:type="character" w:customStyle="1" w:styleId="B3Char">
    <w:name w:val="B3 Char"/>
    <w:link w:val="B3"/>
    <w:rsid w:val="002843AD"/>
    <w:rPr>
      <w:rFonts w:eastAsia="MS Mincho"/>
      <w:lang w:val="en-GB" w:eastAsia="en-US" w:bidi="ar-SA"/>
    </w:rPr>
  </w:style>
  <w:style w:type="paragraph" w:styleId="a5">
    <w:name w:val="List"/>
    <w:basedOn w:val="a"/>
    <w:rsid w:val="002843AD"/>
    <w:pPr>
      <w:ind w:left="283" w:hanging="283"/>
    </w:pPr>
  </w:style>
  <w:style w:type="paragraph" w:styleId="20">
    <w:name w:val="List 2"/>
    <w:basedOn w:val="a"/>
    <w:rsid w:val="002843AD"/>
    <w:pPr>
      <w:ind w:left="566" w:hanging="283"/>
    </w:pPr>
  </w:style>
  <w:style w:type="paragraph" w:styleId="30">
    <w:name w:val="List 3"/>
    <w:basedOn w:val="a"/>
    <w:rsid w:val="002843AD"/>
    <w:pPr>
      <w:ind w:left="849" w:hanging="283"/>
    </w:pPr>
  </w:style>
  <w:style w:type="paragraph" w:styleId="a6">
    <w:name w:val="Balloon Text"/>
    <w:basedOn w:val="a"/>
    <w:semiHidden/>
    <w:rsid w:val="002B2D5D"/>
    <w:rPr>
      <w:rFonts w:ascii="Tahoma" w:hAnsi="Tahoma" w:cs="Tahoma"/>
      <w:sz w:val="16"/>
      <w:szCs w:val="16"/>
    </w:rPr>
  </w:style>
  <w:style w:type="paragraph" w:customStyle="1" w:styleId="TAH">
    <w:name w:val="TAH"/>
    <w:basedOn w:val="TAC"/>
    <w:rsid w:val="00933A28"/>
    <w:rPr>
      <w:b/>
    </w:rPr>
  </w:style>
  <w:style w:type="paragraph" w:customStyle="1" w:styleId="TAC">
    <w:name w:val="TAC"/>
    <w:basedOn w:val="a"/>
    <w:link w:val="TACChar"/>
    <w:rsid w:val="00933A28"/>
    <w:pPr>
      <w:keepNext/>
      <w:keepLines/>
      <w:overflowPunct/>
      <w:autoSpaceDE/>
      <w:autoSpaceDN/>
      <w:adjustRightInd/>
      <w:spacing w:after="0"/>
      <w:jc w:val="center"/>
      <w:textAlignment w:val="auto"/>
    </w:pPr>
    <w:rPr>
      <w:rFonts w:ascii="Arial" w:eastAsia="SimSun" w:hAnsi="Arial"/>
      <w:sz w:val="18"/>
    </w:rPr>
  </w:style>
  <w:style w:type="paragraph" w:customStyle="1" w:styleId="TH">
    <w:name w:val="TH"/>
    <w:basedOn w:val="a"/>
    <w:link w:val="THChar"/>
    <w:rsid w:val="00933A28"/>
    <w:pPr>
      <w:keepNext/>
      <w:keepLines/>
      <w:overflowPunct/>
      <w:autoSpaceDE/>
      <w:autoSpaceDN/>
      <w:adjustRightInd/>
      <w:spacing w:before="60"/>
      <w:jc w:val="center"/>
      <w:textAlignment w:val="auto"/>
    </w:pPr>
    <w:rPr>
      <w:rFonts w:ascii="Arial" w:hAnsi="Arial"/>
      <w:b/>
      <w:lang w:val="x-none"/>
    </w:rPr>
  </w:style>
  <w:style w:type="character" w:styleId="a7">
    <w:name w:val="annotation reference"/>
    <w:semiHidden/>
    <w:rsid w:val="00E32B0C"/>
    <w:rPr>
      <w:sz w:val="16"/>
      <w:szCs w:val="16"/>
    </w:rPr>
  </w:style>
  <w:style w:type="paragraph" w:styleId="a8">
    <w:name w:val="annotation text"/>
    <w:basedOn w:val="a"/>
    <w:link w:val="Char0"/>
    <w:semiHidden/>
    <w:rsid w:val="00E32B0C"/>
    <w:rPr>
      <w:lang w:val="x-none"/>
    </w:rPr>
  </w:style>
  <w:style w:type="paragraph" w:styleId="a9">
    <w:name w:val="annotation subject"/>
    <w:basedOn w:val="a8"/>
    <w:next w:val="a8"/>
    <w:semiHidden/>
    <w:rsid w:val="00E32B0C"/>
    <w:rPr>
      <w:b/>
      <w:bCs/>
    </w:rPr>
  </w:style>
  <w:style w:type="paragraph" w:styleId="aa">
    <w:name w:val="caption"/>
    <w:basedOn w:val="a"/>
    <w:next w:val="a"/>
    <w:uiPriority w:val="35"/>
    <w:qFormat/>
    <w:rsid w:val="00504CDB"/>
    <w:rPr>
      <w:b/>
      <w:bCs/>
    </w:rPr>
  </w:style>
  <w:style w:type="table" w:styleId="ab">
    <w:name w:val="Table Grid"/>
    <w:basedOn w:val="a1"/>
    <w:uiPriority w:val="39"/>
    <w:rsid w:val="00DA0A9B"/>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L">
    <w:name w:val="TAL"/>
    <w:basedOn w:val="a"/>
    <w:rsid w:val="00C711A3"/>
    <w:pPr>
      <w:keepNext/>
      <w:keepLines/>
      <w:overflowPunct/>
      <w:autoSpaceDE/>
      <w:autoSpaceDN/>
      <w:adjustRightInd/>
      <w:spacing w:after="0"/>
      <w:textAlignment w:val="auto"/>
    </w:pPr>
    <w:rPr>
      <w:rFonts w:ascii="Arial" w:hAnsi="Arial"/>
      <w:sz w:val="18"/>
    </w:rPr>
  </w:style>
  <w:style w:type="paragraph" w:styleId="ac">
    <w:name w:val="Body Text"/>
    <w:basedOn w:val="a"/>
    <w:rsid w:val="00C711A3"/>
    <w:pPr>
      <w:spacing w:after="120"/>
      <w:jc w:val="both"/>
    </w:pPr>
    <w:rPr>
      <w:rFonts w:eastAsia="SimSun"/>
      <w:sz w:val="22"/>
      <w:lang w:eastAsia="zh-CN"/>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01520A"/>
    <w:pPr>
      <w:keepLines/>
      <w:overflowPunct/>
      <w:autoSpaceDE/>
      <w:autoSpaceDN/>
      <w:adjustRightInd/>
      <w:spacing w:after="0"/>
      <w:ind w:left="454" w:hanging="454"/>
      <w:textAlignment w:val="auto"/>
    </w:pPr>
    <w:rPr>
      <w:rFonts w:eastAsia="SimSun"/>
      <w:sz w:val="16"/>
    </w:rPr>
  </w:style>
  <w:style w:type="paragraph" w:customStyle="1" w:styleId="TT">
    <w:name w:val="TT"/>
    <w:basedOn w:val="1"/>
    <w:next w:val="a"/>
    <w:rsid w:val="00813EB1"/>
    <w:pPr>
      <w:outlineLvl w:val="9"/>
    </w:pPr>
  </w:style>
  <w:style w:type="paragraph" w:customStyle="1" w:styleId="PL">
    <w:name w:val="PL"/>
    <w:link w:val="PLChar"/>
    <w:rsid w:val="00813E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character" w:customStyle="1" w:styleId="1Char">
    <w:name w:val="제목 1 Char"/>
    <w:aliases w:val="H1 Char,h1 Char,Heading 1 3GPP Char"/>
    <w:link w:val="1"/>
    <w:rsid w:val="009A0B5A"/>
    <w:rPr>
      <w:rFonts w:ascii="Arial" w:hAnsi="Arial"/>
      <w:sz w:val="36"/>
      <w:lang w:eastAsia="en-US" w:bidi="ar-SA"/>
    </w:rPr>
  </w:style>
  <w:style w:type="character" w:customStyle="1" w:styleId="3Char">
    <w:name w:val="제목 3 Char"/>
    <w:link w:val="3"/>
    <w:rsid w:val="00553994"/>
    <w:rPr>
      <w:rFonts w:ascii="Arial" w:hAnsi="Arial"/>
      <w:b/>
      <w:bCs/>
      <w:sz w:val="26"/>
      <w:szCs w:val="26"/>
      <w:lang w:val="x-none" w:eastAsia="en-US"/>
    </w:rPr>
  </w:style>
  <w:style w:type="paragraph" w:customStyle="1" w:styleId="LD">
    <w:name w:val="LD"/>
    <w:rsid w:val="00FB1386"/>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FP">
    <w:name w:val="FP"/>
    <w:basedOn w:val="a"/>
    <w:rsid w:val="00FB1386"/>
    <w:pPr>
      <w:spacing w:after="0"/>
    </w:pPr>
  </w:style>
  <w:style w:type="paragraph" w:styleId="31">
    <w:name w:val="List Bullet 3"/>
    <w:basedOn w:val="21"/>
    <w:semiHidden/>
    <w:rsid w:val="00FB1386"/>
    <w:pPr>
      <w:ind w:left="1135" w:hanging="284"/>
    </w:pPr>
  </w:style>
  <w:style w:type="paragraph" w:styleId="ae">
    <w:name w:val="List Number"/>
    <w:basedOn w:val="a5"/>
    <w:semiHidden/>
    <w:rsid w:val="00FB1386"/>
    <w:pPr>
      <w:ind w:left="568" w:hanging="284"/>
    </w:pPr>
  </w:style>
  <w:style w:type="paragraph" w:styleId="21">
    <w:name w:val="List Bullet 2"/>
    <w:basedOn w:val="a"/>
    <w:rsid w:val="00FB1386"/>
    <w:pPr>
      <w:ind w:left="567" w:hanging="283"/>
    </w:pPr>
  </w:style>
  <w:style w:type="paragraph" w:customStyle="1" w:styleId="EQ">
    <w:name w:val="EQ"/>
    <w:basedOn w:val="a"/>
    <w:next w:val="a"/>
    <w:rsid w:val="00600CEF"/>
    <w:pPr>
      <w:keepLines/>
      <w:tabs>
        <w:tab w:val="center" w:pos="4536"/>
        <w:tab w:val="right" w:pos="9072"/>
      </w:tabs>
    </w:pPr>
    <w:rPr>
      <w:noProof/>
    </w:rPr>
  </w:style>
  <w:style w:type="paragraph" w:customStyle="1" w:styleId="CharChar1CharCharCharCharCharCharCharCharCharCharCharCharCharCharChar">
    <w:name w:val="Char Char1 Char Char Char Char Char Char Char Char Char Char Char Char Char Char Char"/>
    <w:semiHidden/>
    <w:rsid w:val="000560AA"/>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TACChar">
    <w:name w:val="TAC Char"/>
    <w:link w:val="TAC"/>
    <w:rsid w:val="00B56240"/>
    <w:rPr>
      <w:rFonts w:ascii="Arial" w:hAnsi="Arial"/>
      <w:sz w:val="18"/>
      <w:lang w:val="en-GB" w:eastAsia="en-US" w:bidi="ar-SA"/>
    </w:rPr>
  </w:style>
  <w:style w:type="character" w:customStyle="1" w:styleId="B10">
    <w:name w:val="B1 (文字)"/>
    <w:rsid w:val="00B56240"/>
    <w:rPr>
      <w:lang w:val="en-GB" w:eastAsia="ja-JP" w:bidi="ar-SA"/>
    </w:rPr>
  </w:style>
  <w:style w:type="paragraph" w:styleId="af">
    <w:name w:val="Body Text First Indent"/>
    <w:basedOn w:val="ac"/>
    <w:rsid w:val="001A2A9B"/>
    <w:pPr>
      <w:ind w:firstLine="210"/>
      <w:jc w:val="left"/>
    </w:pPr>
    <w:rPr>
      <w:rFonts w:eastAsia="Times New Roman"/>
      <w:sz w:val="20"/>
      <w:lang w:eastAsia="en-US"/>
    </w:rPr>
  </w:style>
  <w:style w:type="paragraph" w:styleId="af0">
    <w:name w:val="List Paragraph"/>
    <w:basedOn w:val="a"/>
    <w:uiPriority w:val="34"/>
    <w:qFormat/>
    <w:rsid w:val="001A2A9B"/>
    <w:pPr>
      <w:overflowPunct/>
      <w:autoSpaceDE/>
      <w:autoSpaceDN/>
      <w:snapToGrid w:val="0"/>
      <w:spacing w:after="200"/>
      <w:ind w:firstLineChars="200" w:firstLine="420"/>
      <w:textAlignment w:val="auto"/>
    </w:pPr>
    <w:rPr>
      <w:rFonts w:ascii="Tahoma" w:eastAsia="Microsoft YaHei" w:hAnsi="Tahoma"/>
      <w:sz w:val="22"/>
      <w:szCs w:val="22"/>
      <w:lang w:val="en-US" w:eastAsia="zh-CN"/>
    </w:rPr>
  </w:style>
  <w:style w:type="paragraph" w:styleId="af1">
    <w:name w:val="Document Map"/>
    <w:basedOn w:val="a"/>
    <w:link w:val="Char1"/>
    <w:rsid w:val="00D1261B"/>
    <w:rPr>
      <w:rFonts w:ascii="Tahoma" w:hAnsi="Tahoma"/>
      <w:sz w:val="16"/>
      <w:szCs w:val="16"/>
      <w:lang w:val="x-none"/>
    </w:rPr>
  </w:style>
  <w:style w:type="character" w:customStyle="1" w:styleId="Char1">
    <w:name w:val="문서 구조 Char"/>
    <w:link w:val="af1"/>
    <w:rsid w:val="00D1261B"/>
    <w:rPr>
      <w:rFonts w:ascii="Tahoma" w:eastAsia="Times New Roman" w:hAnsi="Tahoma" w:cs="Tahoma"/>
      <w:sz w:val="16"/>
      <w:szCs w:val="16"/>
      <w:lang w:eastAsia="en-US"/>
    </w:rPr>
  </w:style>
  <w:style w:type="paragraph" w:styleId="af2">
    <w:name w:val="Revision"/>
    <w:hidden/>
    <w:uiPriority w:val="99"/>
    <w:semiHidden/>
    <w:rsid w:val="00E453D9"/>
    <w:rPr>
      <w:rFonts w:eastAsia="Times New Roman"/>
      <w:lang w:val="en-GB" w:eastAsia="en-US"/>
    </w:rPr>
  </w:style>
  <w:style w:type="paragraph" w:customStyle="1" w:styleId="ZT">
    <w:name w:val="ZT"/>
    <w:rsid w:val="00B24D26"/>
    <w:pPr>
      <w:framePr w:wrap="notBeside" w:hAnchor="margin" w:yAlign="center"/>
      <w:widowControl w:val="0"/>
      <w:spacing w:line="240" w:lineRule="atLeast"/>
      <w:jc w:val="right"/>
    </w:pPr>
    <w:rPr>
      <w:rFonts w:ascii="Arial" w:eastAsia="맑은 고딕" w:hAnsi="Arial"/>
      <w:b/>
      <w:sz w:val="34"/>
      <w:lang w:val="en-GB" w:eastAsia="en-US"/>
    </w:rPr>
  </w:style>
  <w:style w:type="paragraph" w:customStyle="1" w:styleId="Doc-text2">
    <w:name w:val="Doc-text2"/>
    <w:basedOn w:val="a"/>
    <w:link w:val="Doc-text2Char"/>
    <w:qFormat/>
    <w:rsid w:val="00FE4F81"/>
    <w:pPr>
      <w:tabs>
        <w:tab w:val="left" w:pos="1622"/>
      </w:tabs>
      <w:overflowPunct/>
      <w:autoSpaceDE/>
      <w:autoSpaceDN/>
      <w:adjustRightInd/>
      <w:spacing w:after="0"/>
      <w:ind w:left="1622" w:hanging="363"/>
      <w:textAlignment w:val="auto"/>
    </w:pPr>
    <w:rPr>
      <w:rFonts w:ascii="Arial" w:eastAsia="MS Mincho" w:hAnsi="Arial"/>
      <w:szCs w:val="24"/>
      <w:lang w:val="x-none" w:eastAsia="x-none"/>
    </w:rPr>
  </w:style>
  <w:style w:type="character" w:customStyle="1" w:styleId="Doc-text2Char">
    <w:name w:val="Doc-text2 Char"/>
    <w:link w:val="Doc-text2"/>
    <w:rsid w:val="00FE4F81"/>
    <w:rPr>
      <w:rFonts w:ascii="Arial" w:eastAsia="MS Mincho" w:hAnsi="Arial"/>
      <w:szCs w:val="24"/>
    </w:rPr>
  </w:style>
  <w:style w:type="paragraph" w:customStyle="1" w:styleId="Comments">
    <w:name w:val="Comments"/>
    <w:basedOn w:val="a"/>
    <w:link w:val="CommentsChar"/>
    <w:qFormat/>
    <w:rsid w:val="00151078"/>
    <w:pPr>
      <w:overflowPunct/>
      <w:autoSpaceDE/>
      <w:autoSpaceDN/>
      <w:adjustRightInd/>
      <w:spacing w:before="40" w:after="0"/>
      <w:textAlignment w:val="auto"/>
    </w:pPr>
    <w:rPr>
      <w:rFonts w:ascii="Arial" w:eastAsia="MS Mincho" w:hAnsi="Arial"/>
      <w:i/>
      <w:noProof/>
      <w:sz w:val="18"/>
      <w:szCs w:val="24"/>
      <w:lang w:val="x-none" w:eastAsia="en-GB"/>
    </w:rPr>
  </w:style>
  <w:style w:type="character" w:customStyle="1" w:styleId="CommentsChar">
    <w:name w:val="Comments Char"/>
    <w:link w:val="Comments"/>
    <w:rsid w:val="00151078"/>
    <w:rPr>
      <w:rFonts w:ascii="Arial" w:eastAsia="MS Mincho" w:hAnsi="Arial"/>
      <w:i/>
      <w:noProof/>
      <w:sz w:val="18"/>
      <w:szCs w:val="24"/>
      <w:lang w:eastAsia="en-GB"/>
    </w:rPr>
  </w:style>
  <w:style w:type="paragraph" w:customStyle="1" w:styleId="TdocHeader2">
    <w:name w:val="Tdoc_Header_2"/>
    <w:basedOn w:val="a"/>
    <w:rsid w:val="007B6C45"/>
    <w:pPr>
      <w:widowControl w:val="0"/>
      <w:tabs>
        <w:tab w:val="left" w:pos="1701"/>
        <w:tab w:val="right" w:pos="9072"/>
        <w:tab w:val="right" w:pos="10206"/>
      </w:tabs>
      <w:overflowPunct/>
      <w:autoSpaceDE/>
      <w:autoSpaceDN/>
      <w:adjustRightInd/>
      <w:spacing w:after="0"/>
      <w:jc w:val="both"/>
      <w:textAlignment w:val="auto"/>
    </w:pPr>
    <w:rPr>
      <w:rFonts w:ascii="Arial" w:eastAsia="바탕" w:hAnsi="Arial"/>
      <w:b/>
      <w:sz w:val="18"/>
    </w:rPr>
  </w:style>
  <w:style w:type="character" w:customStyle="1" w:styleId="Char0">
    <w:name w:val="메모 텍스트 Char"/>
    <w:link w:val="a8"/>
    <w:semiHidden/>
    <w:rsid w:val="00FF5921"/>
    <w:rPr>
      <w:rFonts w:eastAsia="Times New Roman"/>
      <w:lang w:eastAsia="en-US"/>
    </w:rPr>
  </w:style>
  <w:style w:type="character" w:styleId="af3">
    <w:name w:val="footnote reference"/>
    <w:rsid w:val="00C24254"/>
    <w:rPr>
      <w:vertAlign w:val="superscript"/>
    </w:rPr>
  </w:style>
  <w:style w:type="character" w:customStyle="1" w:styleId="THChar">
    <w:name w:val="TH Char"/>
    <w:link w:val="TH"/>
    <w:rsid w:val="000731FA"/>
    <w:rPr>
      <w:rFonts w:ascii="Arial" w:eastAsia="Times New Roman" w:hAnsi="Arial"/>
      <w:b/>
      <w:lang w:eastAsia="en-US"/>
    </w:rPr>
  </w:style>
  <w:style w:type="paragraph" w:customStyle="1" w:styleId="TF">
    <w:name w:val="TF"/>
    <w:aliases w:val="left"/>
    <w:basedOn w:val="TH"/>
    <w:link w:val="TFChar"/>
    <w:rsid w:val="000731FA"/>
    <w:pPr>
      <w:keepNext w:val="0"/>
      <w:overflowPunct w:val="0"/>
      <w:autoSpaceDE w:val="0"/>
      <w:autoSpaceDN w:val="0"/>
      <w:adjustRightInd w:val="0"/>
      <w:spacing w:before="0" w:after="240"/>
      <w:textAlignment w:val="baseline"/>
    </w:pPr>
    <w:rPr>
      <w:lang w:eastAsia="en-GB"/>
    </w:rPr>
  </w:style>
  <w:style w:type="character" w:customStyle="1" w:styleId="TFChar">
    <w:name w:val="TF Char"/>
    <w:link w:val="TF"/>
    <w:rsid w:val="000731FA"/>
    <w:rPr>
      <w:rFonts w:ascii="Arial" w:eastAsia="Times New Roman" w:hAnsi="Arial"/>
      <w:b/>
      <w:lang w:eastAsia="en-GB"/>
    </w:rPr>
  </w:style>
  <w:style w:type="character" w:customStyle="1" w:styleId="PLChar">
    <w:name w:val="PL Char"/>
    <w:link w:val="PL"/>
    <w:rsid w:val="00237FD6"/>
    <w:rPr>
      <w:rFonts w:ascii="Courier New" w:eastAsia="Times New Roman" w:hAnsi="Courier New"/>
      <w:noProof/>
      <w:sz w:val="16"/>
      <w:lang w:eastAsia="en-US" w:bidi="ar-SA"/>
    </w:rPr>
  </w:style>
  <w:style w:type="character" w:customStyle="1" w:styleId="B1Char1">
    <w:name w:val="B1 Char1"/>
    <w:basedOn w:val="a0"/>
    <w:rsid w:val="00237FD6"/>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3"/>
    <w:uiPriority w:val="99"/>
    <w:rsid w:val="00A05082"/>
    <w:rPr>
      <w:rFonts w:ascii="Arial" w:eastAsia="Times New Roman" w:hAnsi="Arial"/>
      <w:b/>
      <w:noProof/>
      <w:sz w:val="18"/>
      <w:lang w:val="en-US" w:eastAsia="en-US" w:bidi="ar-SA"/>
    </w:rPr>
  </w:style>
  <w:style w:type="paragraph" w:customStyle="1" w:styleId="Doc-title">
    <w:name w:val="Doc-title"/>
    <w:basedOn w:val="a"/>
    <w:next w:val="Doc-text2"/>
    <w:link w:val="Doc-titleChar"/>
    <w:qFormat/>
    <w:rsid w:val="00195A48"/>
    <w:pPr>
      <w:overflowPunct/>
      <w:autoSpaceDE/>
      <w:autoSpaceDN/>
      <w:adjustRightInd/>
      <w:spacing w:before="60" w:after="0"/>
      <w:ind w:left="1259" w:hanging="1259"/>
      <w:textAlignment w:val="auto"/>
    </w:pPr>
    <w:rPr>
      <w:rFonts w:ascii="Arial" w:eastAsia="MS Mincho" w:hAnsi="Arial"/>
      <w:noProof/>
      <w:szCs w:val="24"/>
      <w:lang w:val="x-none" w:eastAsia="en-GB"/>
    </w:rPr>
  </w:style>
  <w:style w:type="character" w:customStyle="1" w:styleId="Doc-titleChar">
    <w:name w:val="Doc-title Char"/>
    <w:link w:val="Doc-title"/>
    <w:rsid w:val="00195A48"/>
    <w:rPr>
      <w:rFonts w:ascii="Arial" w:eastAsia="MS Mincho" w:hAnsi="Arial"/>
      <w:noProof/>
      <w:szCs w:val="24"/>
      <w:lang w:eastAsia="en-GB"/>
    </w:rPr>
  </w:style>
  <w:style w:type="character" w:styleId="af4">
    <w:name w:val="FollowedHyperlink"/>
    <w:rsid w:val="00195A48"/>
    <w:rPr>
      <w:color w:val="800080"/>
      <w:u w:val="single"/>
    </w:rPr>
  </w:style>
  <w:style w:type="paragraph" w:customStyle="1" w:styleId="NO">
    <w:name w:val="NO"/>
    <w:basedOn w:val="a"/>
    <w:link w:val="NOChar"/>
    <w:rsid w:val="001052D7"/>
    <w:pPr>
      <w:keepLines/>
      <w:ind w:left="1135" w:hanging="851"/>
    </w:pPr>
    <w:rPr>
      <w:lang w:val="x-none" w:eastAsia="en-GB"/>
    </w:rPr>
  </w:style>
  <w:style w:type="character" w:customStyle="1" w:styleId="NOChar">
    <w:name w:val="NO Char"/>
    <w:link w:val="NO"/>
    <w:rsid w:val="001052D7"/>
    <w:rPr>
      <w:rFonts w:eastAsia="Times New Roman"/>
      <w:lang w:eastAsia="en-GB"/>
    </w:rPr>
  </w:style>
  <w:style w:type="character" w:customStyle="1" w:styleId="B3Char2">
    <w:name w:val="B3 Char2"/>
    <w:basedOn w:val="a0"/>
    <w:rsid w:val="001052D7"/>
  </w:style>
  <w:style w:type="paragraph" w:styleId="10">
    <w:name w:val="toc 1"/>
    <w:rsid w:val="00B8256B"/>
    <w:pPr>
      <w:keepNext/>
      <w:keepLines/>
      <w:widowControl w:val="0"/>
      <w:tabs>
        <w:tab w:val="right" w:leader="dot" w:pos="9639"/>
      </w:tabs>
      <w:spacing w:before="120"/>
      <w:ind w:left="567" w:right="425" w:hanging="567"/>
    </w:pPr>
    <w:rPr>
      <w:rFonts w:eastAsia="Times New Roman"/>
      <w:noProof/>
      <w:sz w:val="22"/>
      <w:lang w:val="en-GB" w:eastAsia="en-US"/>
    </w:rPr>
  </w:style>
  <w:style w:type="paragraph" w:styleId="5">
    <w:name w:val="toc 5"/>
    <w:basedOn w:val="40"/>
    <w:rsid w:val="00B8256B"/>
    <w:pPr>
      <w:ind w:left="1701" w:hanging="1701"/>
    </w:pPr>
  </w:style>
  <w:style w:type="paragraph" w:styleId="40">
    <w:name w:val="toc 4"/>
    <w:basedOn w:val="32"/>
    <w:rsid w:val="00B8256B"/>
    <w:pPr>
      <w:ind w:left="1418" w:hanging="1418"/>
    </w:pPr>
  </w:style>
  <w:style w:type="paragraph" w:styleId="32">
    <w:name w:val="toc 3"/>
    <w:basedOn w:val="22"/>
    <w:rsid w:val="00B8256B"/>
    <w:pPr>
      <w:ind w:left="1134" w:hanging="1134"/>
    </w:pPr>
  </w:style>
  <w:style w:type="paragraph" w:styleId="22">
    <w:name w:val="toc 2"/>
    <w:basedOn w:val="10"/>
    <w:rsid w:val="00B8256B"/>
    <w:pPr>
      <w:keepNext w:val="0"/>
      <w:spacing w:before="0"/>
      <w:ind w:left="851" w:hanging="851"/>
    </w:pPr>
    <w:rPr>
      <w:sz w:val="20"/>
    </w:rPr>
  </w:style>
  <w:style w:type="paragraph" w:customStyle="1" w:styleId="FigureTitle">
    <w:name w:val="Figure_Title"/>
    <w:basedOn w:val="a"/>
    <w:next w:val="a"/>
    <w:rsid w:val="00B8256B"/>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ZchnZchn">
    <w:name w:val="Zchn Zchn"/>
    <w:semiHidden/>
    <w:rsid w:val="00B8256B"/>
    <w:pPr>
      <w:keepNext/>
      <w:numPr>
        <w:numId w:val="2"/>
      </w:numPr>
      <w:autoSpaceDE w:val="0"/>
      <w:autoSpaceDN w:val="0"/>
      <w:adjustRightInd w:val="0"/>
      <w:spacing w:before="60" w:after="60"/>
      <w:jc w:val="both"/>
    </w:pPr>
    <w:rPr>
      <w:rFonts w:ascii="Arial" w:hAnsi="Arial" w:cs="Arial"/>
      <w:color w:val="0000FF"/>
      <w:kern w:val="2"/>
      <w:lang w:eastAsia="zh-CN"/>
    </w:rPr>
  </w:style>
  <w:style w:type="paragraph" w:styleId="af5">
    <w:name w:val="footer"/>
    <w:basedOn w:val="a"/>
    <w:link w:val="Char2"/>
    <w:uiPriority w:val="99"/>
    <w:rsid w:val="00CB07C7"/>
    <w:pPr>
      <w:tabs>
        <w:tab w:val="center" w:pos="4513"/>
        <w:tab w:val="right" w:pos="9026"/>
      </w:tabs>
      <w:snapToGrid w:val="0"/>
    </w:pPr>
  </w:style>
  <w:style w:type="character" w:customStyle="1" w:styleId="Char2">
    <w:name w:val="바닥글 Char"/>
    <w:link w:val="af5"/>
    <w:uiPriority w:val="99"/>
    <w:rsid w:val="00CB07C7"/>
    <w:rPr>
      <w:rFonts w:eastAsia="Times New Roman"/>
      <w:lang w:val="en-GB" w:eastAsia="en-US"/>
    </w:rPr>
  </w:style>
  <w:style w:type="paragraph" w:styleId="af6">
    <w:name w:val="Normal (Web)"/>
    <w:basedOn w:val="a"/>
    <w:uiPriority w:val="99"/>
    <w:unhideWhenUsed/>
    <w:rsid w:val="003278A0"/>
    <w:pPr>
      <w:overflowPunct/>
      <w:autoSpaceDE/>
      <w:autoSpaceDN/>
      <w:adjustRightInd/>
      <w:spacing w:before="100" w:beforeAutospacing="1" w:after="100" w:afterAutospacing="1"/>
      <w:textAlignment w:val="auto"/>
    </w:pPr>
    <w:rPr>
      <w:rFonts w:ascii="굴림" w:eastAsia="굴림" w:hAnsi="굴림" w:cs="굴림"/>
      <w:sz w:val="24"/>
      <w:szCs w:val="24"/>
      <w:lang w:val="en-US" w:eastAsia="ko-KR"/>
    </w:rPr>
  </w:style>
  <w:style w:type="paragraph" w:customStyle="1" w:styleId="EditorsNote">
    <w:name w:val="Editor's Note"/>
    <w:basedOn w:val="NO"/>
    <w:rsid w:val="00595AF2"/>
    <w:pPr>
      <w:overflowPunct/>
      <w:autoSpaceDE/>
      <w:autoSpaceDN/>
      <w:adjustRightInd/>
      <w:textAlignment w:val="auto"/>
    </w:pPr>
    <w:rPr>
      <w:rFonts w:eastAsia="맑은 고딕"/>
      <w:color w:val="FF0000"/>
      <w:lang w:eastAsia="en-US"/>
    </w:rPr>
  </w:style>
  <w:style w:type="paragraph" w:customStyle="1" w:styleId="Guidance">
    <w:name w:val="Guidance"/>
    <w:basedOn w:val="a"/>
    <w:rsid w:val="0056478B"/>
    <w:pPr>
      <w:overflowPunct/>
      <w:autoSpaceDE/>
      <w:autoSpaceDN/>
      <w:adjustRightInd/>
      <w:textAlignment w:val="auto"/>
    </w:pPr>
    <w:rPr>
      <w:rFonts w:eastAsia="MS Mincho"/>
      <w:i/>
      <w:color w:val="0000FF"/>
    </w:rPr>
  </w:style>
  <w:style w:type="paragraph" w:customStyle="1" w:styleId="3GPPHeader">
    <w:name w:val="3GPP_Header"/>
    <w:basedOn w:val="a"/>
    <w:qFormat/>
    <w:rsid w:val="00960E70"/>
    <w:pPr>
      <w:tabs>
        <w:tab w:val="left" w:pos="1701"/>
        <w:tab w:val="right" w:pos="9639"/>
      </w:tabs>
      <w:spacing w:after="240"/>
      <w:jc w:val="both"/>
    </w:pPr>
    <w:rPr>
      <w:rFonts w:ascii="Arial" w:hAnsi="Arial"/>
      <w:b/>
      <w:sz w:val="24"/>
      <w:lang w:eastAsia="zh-CN"/>
    </w:rPr>
  </w:style>
  <w:style w:type="paragraph" w:customStyle="1" w:styleId="obsandpros">
    <w:name w:val="obs and pros"/>
    <w:basedOn w:val="a"/>
    <w:link w:val="obsandprosChar"/>
    <w:qFormat/>
    <w:rsid w:val="00A41D87"/>
    <w:pPr>
      <w:tabs>
        <w:tab w:val="left" w:pos="1418"/>
      </w:tabs>
      <w:overflowPunct/>
      <w:autoSpaceDE/>
      <w:autoSpaceDN/>
      <w:adjustRightInd/>
      <w:spacing w:after="200" w:line="276" w:lineRule="auto"/>
      <w:ind w:left="1418" w:hanging="1418"/>
      <w:textAlignment w:val="auto"/>
    </w:pPr>
    <w:rPr>
      <w:rFonts w:eastAsia="맑은 고딕"/>
      <w:kern w:val="2"/>
      <w:szCs w:val="22"/>
      <w:lang w:val="en-US" w:eastAsia="ko-KR"/>
    </w:rPr>
  </w:style>
  <w:style w:type="character" w:customStyle="1" w:styleId="obsandprosChar">
    <w:name w:val="obs and pros Char"/>
    <w:link w:val="obsandpros"/>
    <w:rsid w:val="00A41D87"/>
    <w:rPr>
      <w:rFonts w:eastAsia="맑은 고딕"/>
      <w:kern w:val="2"/>
      <w:szCs w:val="22"/>
    </w:rPr>
  </w:style>
  <w:style w:type="table" w:styleId="-1">
    <w:name w:val="Light List Accent 1"/>
    <w:basedOn w:val="a1"/>
    <w:uiPriority w:val="61"/>
    <w:rsid w:val="00396226"/>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10">
    <w:name w:val="Light Grid Accent 1"/>
    <w:basedOn w:val="a1"/>
    <w:uiPriority w:val="62"/>
    <w:rsid w:val="00396226"/>
    <w:tblPr>
      <w:tblStyleRowBandSize w:val="1"/>
      <w:tblStyleColBandSize w:val="1"/>
      <w:tblInd w:w="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tblStylePr w:type="firstRow">
      <w:pPr>
        <w:spacing w:before="0" w:after="0" w:line="240" w:lineRule="auto"/>
      </w:pPr>
      <w:rPr>
        <w:rFonts w:ascii="맑은 고딕" w:eastAsia="맑은 고딕" w:hAnsi="맑은 고딕"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맑은 고딕" w:eastAsia="맑은 고딕" w:hAnsi="맑은 고딕"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맑은 고딕" w:eastAsia="맑은 고딕" w:hAnsi="맑은 고딕" w:cs="Times New Roman"/>
        <w:b/>
        <w:bCs/>
      </w:rPr>
    </w:tblStylePr>
    <w:tblStylePr w:type="lastCol">
      <w:rPr>
        <w:rFonts w:ascii="맑은 고딕" w:eastAsia="맑은 고딕" w:hAnsi="맑은 고딕"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paragraph" w:styleId="af7">
    <w:name w:val="Title"/>
    <w:basedOn w:val="a"/>
    <w:link w:val="Char3"/>
    <w:qFormat/>
    <w:rsid w:val="004F07BE"/>
    <w:pPr>
      <w:spacing w:after="120"/>
      <w:jc w:val="center"/>
    </w:pPr>
    <w:rPr>
      <w:rFonts w:ascii="Arial" w:eastAsia="MS Mincho" w:hAnsi="Arial"/>
      <w:b/>
      <w:sz w:val="24"/>
      <w:lang w:val="de-DE"/>
    </w:rPr>
  </w:style>
  <w:style w:type="character" w:customStyle="1" w:styleId="Char3">
    <w:name w:val="제목 Char"/>
    <w:link w:val="af7"/>
    <w:rsid w:val="004F07BE"/>
    <w:rPr>
      <w:rFonts w:ascii="Arial" w:eastAsia="MS Mincho" w:hAnsi="Arial"/>
      <w:b/>
      <w:sz w:val="24"/>
      <w:lang w:val="de-DE" w:eastAsia="en-US"/>
    </w:rPr>
  </w:style>
  <w:style w:type="paragraph" w:customStyle="1" w:styleId="EmailDiscussion">
    <w:name w:val="EmailDiscussion"/>
    <w:basedOn w:val="a"/>
    <w:next w:val="EmailDiscussion2"/>
    <w:link w:val="EmailDiscussionChar"/>
    <w:rsid w:val="00660DB3"/>
    <w:pPr>
      <w:numPr>
        <w:numId w:val="39"/>
      </w:numPr>
      <w:overflowPunct/>
      <w:autoSpaceDE/>
      <w:autoSpaceDN/>
      <w:adjustRightInd/>
      <w:spacing w:before="40" w:after="0"/>
      <w:textAlignment w:val="auto"/>
    </w:pPr>
    <w:rPr>
      <w:rFonts w:ascii="Arial" w:eastAsia="MS Mincho" w:hAnsi="Arial"/>
      <w:b/>
      <w:szCs w:val="24"/>
      <w:lang w:eastAsia="en-GB"/>
    </w:rPr>
  </w:style>
  <w:style w:type="character" w:customStyle="1" w:styleId="EmailDiscussionChar">
    <w:name w:val="EmailDiscussion Char"/>
    <w:link w:val="EmailDiscussion"/>
    <w:rsid w:val="00660DB3"/>
    <w:rPr>
      <w:rFonts w:ascii="Arial" w:eastAsia="MS Mincho" w:hAnsi="Arial"/>
      <w:b/>
      <w:szCs w:val="24"/>
      <w:lang w:val="en-GB" w:eastAsia="en-GB"/>
    </w:rPr>
  </w:style>
  <w:style w:type="paragraph" w:customStyle="1" w:styleId="EmailDiscussion2">
    <w:name w:val="EmailDiscussion2"/>
    <w:basedOn w:val="Doc-text2"/>
    <w:qFormat/>
    <w:rsid w:val="00660DB3"/>
    <w:rPr>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9793C"/>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H1,h1,Heading 1 3GPP"/>
    <w:next w:val="a"/>
    <w:link w:val="1Char"/>
    <w:qFormat/>
    <w:rsid w:val="00B4542E"/>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eastAsia="en-US"/>
    </w:rPr>
  </w:style>
  <w:style w:type="paragraph" w:styleId="2">
    <w:name w:val="heading 2"/>
    <w:basedOn w:val="a"/>
    <w:next w:val="a"/>
    <w:qFormat/>
    <w:rsid w:val="008640D3"/>
    <w:pPr>
      <w:keepNext/>
      <w:spacing w:before="240" w:after="60"/>
      <w:outlineLvl w:val="1"/>
    </w:pPr>
    <w:rPr>
      <w:rFonts w:ascii="Arial" w:hAnsi="Arial" w:cs="Arial"/>
      <w:bCs/>
      <w:iCs/>
      <w:sz w:val="28"/>
      <w:szCs w:val="28"/>
      <w:lang w:val="en-US"/>
    </w:rPr>
  </w:style>
  <w:style w:type="paragraph" w:styleId="3">
    <w:name w:val="heading 3"/>
    <w:basedOn w:val="a"/>
    <w:next w:val="a"/>
    <w:link w:val="3Char"/>
    <w:qFormat/>
    <w:rsid w:val="008D38CA"/>
    <w:pPr>
      <w:keepNext/>
      <w:spacing w:before="240" w:after="60"/>
      <w:outlineLvl w:val="2"/>
    </w:pPr>
    <w:rPr>
      <w:rFonts w:ascii="Arial" w:eastAsia="SimSun" w:hAnsi="Arial"/>
      <w:b/>
      <w:bCs/>
      <w:sz w:val="26"/>
      <w:szCs w:val="26"/>
      <w:lang w:val="x-none"/>
    </w:rPr>
  </w:style>
  <w:style w:type="paragraph" w:styleId="4">
    <w:name w:val="heading 4"/>
    <w:basedOn w:val="a"/>
    <w:next w:val="a"/>
    <w:qFormat/>
    <w:rsid w:val="001A0BAE"/>
    <w:pPr>
      <w:keepNext/>
      <w:spacing w:before="240" w:after="60"/>
      <w:outlineLvl w:val="3"/>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uiPriority w:val="99"/>
    <w:rsid w:val="00B4542E"/>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CRCoverPage">
    <w:name w:val="CR Cover Page"/>
    <w:qFormat/>
    <w:rsid w:val="00B4542E"/>
    <w:pPr>
      <w:spacing w:after="120"/>
    </w:pPr>
    <w:rPr>
      <w:rFonts w:ascii="Arial" w:eastAsia="MS Mincho" w:hAnsi="Arial"/>
      <w:lang w:val="en-GB" w:eastAsia="en-US"/>
    </w:rPr>
  </w:style>
  <w:style w:type="character" w:styleId="a4">
    <w:name w:val="Hyperlink"/>
    <w:uiPriority w:val="99"/>
    <w:rsid w:val="00DD54BE"/>
    <w:rPr>
      <w:color w:val="0000FF"/>
      <w:u w:val="single"/>
    </w:rPr>
  </w:style>
  <w:style w:type="paragraph" w:customStyle="1" w:styleId="B1">
    <w:name w:val="B1"/>
    <w:basedOn w:val="a5"/>
    <w:link w:val="B1Char"/>
    <w:rsid w:val="002843AD"/>
    <w:pPr>
      <w:overflowPunct/>
      <w:autoSpaceDE/>
      <w:autoSpaceDN/>
      <w:adjustRightInd/>
      <w:ind w:left="568" w:hanging="284"/>
      <w:textAlignment w:val="auto"/>
    </w:pPr>
    <w:rPr>
      <w:rFonts w:eastAsia="MS Mincho"/>
    </w:rPr>
  </w:style>
  <w:style w:type="paragraph" w:customStyle="1" w:styleId="B2">
    <w:name w:val="B2"/>
    <w:basedOn w:val="20"/>
    <w:link w:val="B2Char"/>
    <w:rsid w:val="002843AD"/>
    <w:pPr>
      <w:overflowPunct/>
      <w:autoSpaceDE/>
      <w:autoSpaceDN/>
      <w:adjustRightInd/>
      <w:ind w:left="851" w:hanging="284"/>
      <w:textAlignment w:val="auto"/>
    </w:pPr>
    <w:rPr>
      <w:rFonts w:eastAsia="MS Mincho"/>
    </w:rPr>
  </w:style>
  <w:style w:type="paragraph" w:customStyle="1" w:styleId="B3">
    <w:name w:val="B3"/>
    <w:basedOn w:val="30"/>
    <w:link w:val="B3Char"/>
    <w:rsid w:val="002843AD"/>
    <w:pPr>
      <w:overflowPunct/>
      <w:autoSpaceDE/>
      <w:autoSpaceDN/>
      <w:adjustRightInd/>
      <w:ind w:left="1135" w:hanging="284"/>
      <w:textAlignment w:val="auto"/>
    </w:pPr>
    <w:rPr>
      <w:rFonts w:eastAsia="MS Mincho"/>
    </w:rPr>
  </w:style>
  <w:style w:type="character" w:customStyle="1" w:styleId="B2Char">
    <w:name w:val="B2 Char"/>
    <w:link w:val="B2"/>
    <w:rsid w:val="002843AD"/>
    <w:rPr>
      <w:rFonts w:eastAsia="MS Mincho"/>
      <w:lang w:val="en-GB" w:eastAsia="en-US" w:bidi="ar-SA"/>
    </w:rPr>
  </w:style>
  <w:style w:type="character" w:customStyle="1" w:styleId="B1Char">
    <w:name w:val="B1 Char"/>
    <w:link w:val="B1"/>
    <w:rsid w:val="002843AD"/>
    <w:rPr>
      <w:rFonts w:eastAsia="MS Mincho"/>
      <w:lang w:val="en-GB" w:eastAsia="en-US" w:bidi="ar-SA"/>
    </w:rPr>
  </w:style>
  <w:style w:type="character" w:customStyle="1" w:styleId="B3Char">
    <w:name w:val="B3 Char"/>
    <w:link w:val="B3"/>
    <w:rsid w:val="002843AD"/>
    <w:rPr>
      <w:rFonts w:eastAsia="MS Mincho"/>
      <w:lang w:val="en-GB" w:eastAsia="en-US" w:bidi="ar-SA"/>
    </w:rPr>
  </w:style>
  <w:style w:type="paragraph" w:styleId="a5">
    <w:name w:val="List"/>
    <w:basedOn w:val="a"/>
    <w:rsid w:val="002843AD"/>
    <w:pPr>
      <w:ind w:left="283" w:hanging="283"/>
    </w:pPr>
  </w:style>
  <w:style w:type="paragraph" w:styleId="20">
    <w:name w:val="List 2"/>
    <w:basedOn w:val="a"/>
    <w:rsid w:val="002843AD"/>
    <w:pPr>
      <w:ind w:left="566" w:hanging="283"/>
    </w:pPr>
  </w:style>
  <w:style w:type="paragraph" w:styleId="30">
    <w:name w:val="List 3"/>
    <w:basedOn w:val="a"/>
    <w:rsid w:val="002843AD"/>
    <w:pPr>
      <w:ind w:left="849" w:hanging="283"/>
    </w:pPr>
  </w:style>
  <w:style w:type="paragraph" w:styleId="a6">
    <w:name w:val="Balloon Text"/>
    <w:basedOn w:val="a"/>
    <w:semiHidden/>
    <w:rsid w:val="002B2D5D"/>
    <w:rPr>
      <w:rFonts w:ascii="Tahoma" w:hAnsi="Tahoma" w:cs="Tahoma"/>
      <w:sz w:val="16"/>
      <w:szCs w:val="16"/>
    </w:rPr>
  </w:style>
  <w:style w:type="paragraph" w:customStyle="1" w:styleId="TAH">
    <w:name w:val="TAH"/>
    <w:basedOn w:val="TAC"/>
    <w:rsid w:val="00933A28"/>
    <w:rPr>
      <w:b/>
    </w:rPr>
  </w:style>
  <w:style w:type="paragraph" w:customStyle="1" w:styleId="TAC">
    <w:name w:val="TAC"/>
    <w:basedOn w:val="a"/>
    <w:link w:val="TACChar"/>
    <w:rsid w:val="00933A28"/>
    <w:pPr>
      <w:keepNext/>
      <w:keepLines/>
      <w:overflowPunct/>
      <w:autoSpaceDE/>
      <w:autoSpaceDN/>
      <w:adjustRightInd/>
      <w:spacing w:after="0"/>
      <w:jc w:val="center"/>
      <w:textAlignment w:val="auto"/>
    </w:pPr>
    <w:rPr>
      <w:rFonts w:ascii="Arial" w:eastAsia="SimSun" w:hAnsi="Arial"/>
      <w:sz w:val="18"/>
    </w:rPr>
  </w:style>
  <w:style w:type="paragraph" w:customStyle="1" w:styleId="TH">
    <w:name w:val="TH"/>
    <w:basedOn w:val="a"/>
    <w:link w:val="THChar"/>
    <w:rsid w:val="00933A28"/>
    <w:pPr>
      <w:keepNext/>
      <w:keepLines/>
      <w:overflowPunct/>
      <w:autoSpaceDE/>
      <w:autoSpaceDN/>
      <w:adjustRightInd/>
      <w:spacing w:before="60"/>
      <w:jc w:val="center"/>
      <w:textAlignment w:val="auto"/>
    </w:pPr>
    <w:rPr>
      <w:rFonts w:ascii="Arial" w:hAnsi="Arial"/>
      <w:b/>
      <w:lang w:val="x-none"/>
    </w:rPr>
  </w:style>
  <w:style w:type="character" w:styleId="a7">
    <w:name w:val="annotation reference"/>
    <w:semiHidden/>
    <w:rsid w:val="00E32B0C"/>
    <w:rPr>
      <w:sz w:val="16"/>
      <w:szCs w:val="16"/>
    </w:rPr>
  </w:style>
  <w:style w:type="paragraph" w:styleId="a8">
    <w:name w:val="annotation text"/>
    <w:basedOn w:val="a"/>
    <w:link w:val="Char0"/>
    <w:semiHidden/>
    <w:rsid w:val="00E32B0C"/>
    <w:rPr>
      <w:lang w:val="x-none"/>
    </w:rPr>
  </w:style>
  <w:style w:type="paragraph" w:styleId="a9">
    <w:name w:val="annotation subject"/>
    <w:basedOn w:val="a8"/>
    <w:next w:val="a8"/>
    <w:semiHidden/>
    <w:rsid w:val="00E32B0C"/>
    <w:rPr>
      <w:b/>
      <w:bCs/>
    </w:rPr>
  </w:style>
  <w:style w:type="paragraph" w:styleId="aa">
    <w:name w:val="caption"/>
    <w:basedOn w:val="a"/>
    <w:next w:val="a"/>
    <w:uiPriority w:val="35"/>
    <w:qFormat/>
    <w:rsid w:val="00504CDB"/>
    <w:rPr>
      <w:b/>
      <w:bCs/>
    </w:rPr>
  </w:style>
  <w:style w:type="table" w:styleId="ab">
    <w:name w:val="Table Grid"/>
    <w:basedOn w:val="a1"/>
    <w:uiPriority w:val="39"/>
    <w:rsid w:val="00DA0A9B"/>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L">
    <w:name w:val="TAL"/>
    <w:basedOn w:val="a"/>
    <w:rsid w:val="00C711A3"/>
    <w:pPr>
      <w:keepNext/>
      <w:keepLines/>
      <w:overflowPunct/>
      <w:autoSpaceDE/>
      <w:autoSpaceDN/>
      <w:adjustRightInd/>
      <w:spacing w:after="0"/>
      <w:textAlignment w:val="auto"/>
    </w:pPr>
    <w:rPr>
      <w:rFonts w:ascii="Arial" w:hAnsi="Arial"/>
      <w:sz w:val="18"/>
    </w:rPr>
  </w:style>
  <w:style w:type="paragraph" w:styleId="ac">
    <w:name w:val="Body Text"/>
    <w:basedOn w:val="a"/>
    <w:rsid w:val="00C711A3"/>
    <w:pPr>
      <w:spacing w:after="120"/>
      <w:jc w:val="both"/>
    </w:pPr>
    <w:rPr>
      <w:rFonts w:eastAsia="SimSun"/>
      <w:sz w:val="22"/>
      <w:lang w:eastAsia="zh-CN"/>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01520A"/>
    <w:pPr>
      <w:keepLines/>
      <w:overflowPunct/>
      <w:autoSpaceDE/>
      <w:autoSpaceDN/>
      <w:adjustRightInd/>
      <w:spacing w:after="0"/>
      <w:ind w:left="454" w:hanging="454"/>
      <w:textAlignment w:val="auto"/>
    </w:pPr>
    <w:rPr>
      <w:rFonts w:eastAsia="SimSun"/>
      <w:sz w:val="16"/>
    </w:rPr>
  </w:style>
  <w:style w:type="paragraph" w:customStyle="1" w:styleId="TT">
    <w:name w:val="TT"/>
    <w:basedOn w:val="1"/>
    <w:next w:val="a"/>
    <w:rsid w:val="00813EB1"/>
    <w:pPr>
      <w:outlineLvl w:val="9"/>
    </w:pPr>
  </w:style>
  <w:style w:type="paragraph" w:customStyle="1" w:styleId="PL">
    <w:name w:val="PL"/>
    <w:link w:val="PLChar"/>
    <w:rsid w:val="00813E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character" w:customStyle="1" w:styleId="1Char">
    <w:name w:val="제목 1 Char"/>
    <w:aliases w:val="H1 Char,h1 Char,Heading 1 3GPP Char"/>
    <w:link w:val="1"/>
    <w:rsid w:val="009A0B5A"/>
    <w:rPr>
      <w:rFonts w:ascii="Arial" w:hAnsi="Arial"/>
      <w:sz w:val="36"/>
      <w:lang w:eastAsia="en-US" w:bidi="ar-SA"/>
    </w:rPr>
  </w:style>
  <w:style w:type="character" w:customStyle="1" w:styleId="3Char">
    <w:name w:val="제목 3 Char"/>
    <w:link w:val="3"/>
    <w:rsid w:val="00553994"/>
    <w:rPr>
      <w:rFonts w:ascii="Arial" w:hAnsi="Arial"/>
      <w:b/>
      <w:bCs/>
      <w:sz w:val="26"/>
      <w:szCs w:val="26"/>
      <w:lang w:val="x-none" w:eastAsia="en-US"/>
    </w:rPr>
  </w:style>
  <w:style w:type="paragraph" w:customStyle="1" w:styleId="LD">
    <w:name w:val="LD"/>
    <w:rsid w:val="00FB1386"/>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FP">
    <w:name w:val="FP"/>
    <w:basedOn w:val="a"/>
    <w:rsid w:val="00FB1386"/>
    <w:pPr>
      <w:spacing w:after="0"/>
    </w:pPr>
  </w:style>
  <w:style w:type="paragraph" w:styleId="31">
    <w:name w:val="List Bullet 3"/>
    <w:basedOn w:val="21"/>
    <w:semiHidden/>
    <w:rsid w:val="00FB1386"/>
    <w:pPr>
      <w:ind w:left="1135" w:hanging="284"/>
    </w:pPr>
  </w:style>
  <w:style w:type="paragraph" w:styleId="ae">
    <w:name w:val="List Number"/>
    <w:basedOn w:val="a5"/>
    <w:semiHidden/>
    <w:rsid w:val="00FB1386"/>
    <w:pPr>
      <w:ind w:left="568" w:hanging="284"/>
    </w:pPr>
  </w:style>
  <w:style w:type="paragraph" w:styleId="21">
    <w:name w:val="List Bullet 2"/>
    <w:basedOn w:val="a"/>
    <w:rsid w:val="00FB1386"/>
    <w:pPr>
      <w:ind w:left="567" w:hanging="283"/>
    </w:pPr>
  </w:style>
  <w:style w:type="paragraph" w:customStyle="1" w:styleId="EQ">
    <w:name w:val="EQ"/>
    <w:basedOn w:val="a"/>
    <w:next w:val="a"/>
    <w:rsid w:val="00600CEF"/>
    <w:pPr>
      <w:keepLines/>
      <w:tabs>
        <w:tab w:val="center" w:pos="4536"/>
        <w:tab w:val="right" w:pos="9072"/>
      </w:tabs>
    </w:pPr>
    <w:rPr>
      <w:noProof/>
    </w:rPr>
  </w:style>
  <w:style w:type="paragraph" w:customStyle="1" w:styleId="CharChar1CharCharCharCharCharCharCharCharCharCharCharCharCharCharChar">
    <w:name w:val="Char Char1 Char Char Char Char Char Char Char Char Char Char Char Char Char Char Char"/>
    <w:semiHidden/>
    <w:rsid w:val="000560AA"/>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TACChar">
    <w:name w:val="TAC Char"/>
    <w:link w:val="TAC"/>
    <w:rsid w:val="00B56240"/>
    <w:rPr>
      <w:rFonts w:ascii="Arial" w:hAnsi="Arial"/>
      <w:sz w:val="18"/>
      <w:lang w:val="en-GB" w:eastAsia="en-US" w:bidi="ar-SA"/>
    </w:rPr>
  </w:style>
  <w:style w:type="character" w:customStyle="1" w:styleId="B10">
    <w:name w:val="B1 (文字)"/>
    <w:rsid w:val="00B56240"/>
    <w:rPr>
      <w:lang w:val="en-GB" w:eastAsia="ja-JP" w:bidi="ar-SA"/>
    </w:rPr>
  </w:style>
  <w:style w:type="paragraph" w:styleId="af">
    <w:name w:val="Body Text First Indent"/>
    <w:basedOn w:val="ac"/>
    <w:rsid w:val="001A2A9B"/>
    <w:pPr>
      <w:ind w:firstLine="210"/>
      <w:jc w:val="left"/>
    </w:pPr>
    <w:rPr>
      <w:rFonts w:eastAsia="Times New Roman"/>
      <w:sz w:val="20"/>
      <w:lang w:eastAsia="en-US"/>
    </w:rPr>
  </w:style>
  <w:style w:type="paragraph" w:styleId="af0">
    <w:name w:val="List Paragraph"/>
    <w:basedOn w:val="a"/>
    <w:uiPriority w:val="34"/>
    <w:qFormat/>
    <w:rsid w:val="001A2A9B"/>
    <w:pPr>
      <w:overflowPunct/>
      <w:autoSpaceDE/>
      <w:autoSpaceDN/>
      <w:snapToGrid w:val="0"/>
      <w:spacing w:after="200"/>
      <w:ind w:firstLineChars="200" w:firstLine="420"/>
      <w:textAlignment w:val="auto"/>
    </w:pPr>
    <w:rPr>
      <w:rFonts w:ascii="Tahoma" w:eastAsia="Microsoft YaHei" w:hAnsi="Tahoma"/>
      <w:sz w:val="22"/>
      <w:szCs w:val="22"/>
      <w:lang w:val="en-US" w:eastAsia="zh-CN"/>
    </w:rPr>
  </w:style>
  <w:style w:type="paragraph" w:styleId="af1">
    <w:name w:val="Document Map"/>
    <w:basedOn w:val="a"/>
    <w:link w:val="Char1"/>
    <w:rsid w:val="00D1261B"/>
    <w:rPr>
      <w:rFonts w:ascii="Tahoma" w:hAnsi="Tahoma"/>
      <w:sz w:val="16"/>
      <w:szCs w:val="16"/>
      <w:lang w:val="x-none"/>
    </w:rPr>
  </w:style>
  <w:style w:type="character" w:customStyle="1" w:styleId="Char1">
    <w:name w:val="문서 구조 Char"/>
    <w:link w:val="af1"/>
    <w:rsid w:val="00D1261B"/>
    <w:rPr>
      <w:rFonts w:ascii="Tahoma" w:eastAsia="Times New Roman" w:hAnsi="Tahoma" w:cs="Tahoma"/>
      <w:sz w:val="16"/>
      <w:szCs w:val="16"/>
      <w:lang w:eastAsia="en-US"/>
    </w:rPr>
  </w:style>
  <w:style w:type="paragraph" w:styleId="af2">
    <w:name w:val="Revision"/>
    <w:hidden/>
    <w:uiPriority w:val="99"/>
    <w:semiHidden/>
    <w:rsid w:val="00E453D9"/>
    <w:rPr>
      <w:rFonts w:eastAsia="Times New Roman"/>
      <w:lang w:val="en-GB" w:eastAsia="en-US"/>
    </w:rPr>
  </w:style>
  <w:style w:type="paragraph" w:customStyle="1" w:styleId="ZT">
    <w:name w:val="ZT"/>
    <w:rsid w:val="00B24D26"/>
    <w:pPr>
      <w:framePr w:wrap="notBeside" w:hAnchor="margin" w:yAlign="center"/>
      <w:widowControl w:val="0"/>
      <w:spacing w:line="240" w:lineRule="atLeast"/>
      <w:jc w:val="right"/>
    </w:pPr>
    <w:rPr>
      <w:rFonts w:ascii="Arial" w:eastAsia="맑은 고딕" w:hAnsi="Arial"/>
      <w:b/>
      <w:sz w:val="34"/>
      <w:lang w:val="en-GB" w:eastAsia="en-US"/>
    </w:rPr>
  </w:style>
  <w:style w:type="paragraph" w:customStyle="1" w:styleId="Doc-text2">
    <w:name w:val="Doc-text2"/>
    <w:basedOn w:val="a"/>
    <w:link w:val="Doc-text2Char"/>
    <w:qFormat/>
    <w:rsid w:val="00FE4F81"/>
    <w:pPr>
      <w:tabs>
        <w:tab w:val="left" w:pos="1622"/>
      </w:tabs>
      <w:overflowPunct/>
      <w:autoSpaceDE/>
      <w:autoSpaceDN/>
      <w:adjustRightInd/>
      <w:spacing w:after="0"/>
      <w:ind w:left="1622" w:hanging="363"/>
      <w:textAlignment w:val="auto"/>
    </w:pPr>
    <w:rPr>
      <w:rFonts w:ascii="Arial" w:eastAsia="MS Mincho" w:hAnsi="Arial"/>
      <w:szCs w:val="24"/>
      <w:lang w:val="x-none" w:eastAsia="x-none"/>
    </w:rPr>
  </w:style>
  <w:style w:type="character" w:customStyle="1" w:styleId="Doc-text2Char">
    <w:name w:val="Doc-text2 Char"/>
    <w:link w:val="Doc-text2"/>
    <w:rsid w:val="00FE4F81"/>
    <w:rPr>
      <w:rFonts w:ascii="Arial" w:eastAsia="MS Mincho" w:hAnsi="Arial"/>
      <w:szCs w:val="24"/>
    </w:rPr>
  </w:style>
  <w:style w:type="paragraph" w:customStyle="1" w:styleId="Comments">
    <w:name w:val="Comments"/>
    <w:basedOn w:val="a"/>
    <w:link w:val="CommentsChar"/>
    <w:qFormat/>
    <w:rsid w:val="00151078"/>
    <w:pPr>
      <w:overflowPunct/>
      <w:autoSpaceDE/>
      <w:autoSpaceDN/>
      <w:adjustRightInd/>
      <w:spacing w:before="40" w:after="0"/>
      <w:textAlignment w:val="auto"/>
    </w:pPr>
    <w:rPr>
      <w:rFonts w:ascii="Arial" w:eastAsia="MS Mincho" w:hAnsi="Arial"/>
      <w:i/>
      <w:noProof/>
      <w:sz w:val="18"/>
      <w:szCs w:val="24"/>
      <w:lang w:val="x-none" w:eastAsia="en-GB"/>
    </w:rPr>
  </w:style>
  <w:style w:type="character" w:customStyle="1" w:styleId="CommentsChar">
    <w:name w:val="Comments Char"/>
    <w:link w:val="Comments"/>
    <w:rsid w:val="00151078"/>
    <w:rPr>
      <w:rFonts w:ascii="Arial" w:eastAsia="MS Mincho" w:hAnsi="Arial"/>
      <w:i/>
      <w:noProof/>
      <w:sz w:val="18"/>
      <w:szCs w:val="24"/>
      <w:lang w:eastAsia="en-GB"/>
    </w:rPr>
  </w:style>
  <w:style w:type="paragraph" w:customStyle="1" w:styleId="TdocHeader2">
    <w:name w:val="Tdoc_Header_2"/>
    <w:basedOn w:val="a"/>
    <w:rsid w:val="007B6C45"/>
    <w:pPr>
      <w:widowControl w:val="0"/>
      <w:tabs>
        <w:tab w:val="left" w:pos="1701"/>
        <w:tab w:val="right" w:pos="9072"/>
        <w:tab w:val="right" w:pos="10206"/>
      </w:tabs>
      <w:overflowPunct/>
      <w:autoSpaceDE/>
      <w:autoSpaceDN/>
      <w:adjustRightInd/>
      <w:spacing w:after="0"/>
      <w:jc w:val="both"/>
      <w:textAlignment w:val="auto"/>
    </w:pPr>
    <w:rPr>
      <w:rFonts w:ascii="Arial" w:eastAsia="바탕" w:hAnsi="Arial"/>
      <w:b/>
      <w:sz w:val="18"/>
    </w:rPr>
  </w:style>
  <w:style w:type="character" w:customStyle="1" w:styleId="Char0">
    <w:name w:val="메모 텍스트 Char"/>
    <w:link w:val="a8"/>
    <w:semiHidden/>
    <w:rsid w:val="00FF5921"/>
    <w:rPr>
      <w:rFonts w:eastAsia="Times New Roman"/>
      <w:lang w:eastAsia="en-US"/>
    </w:rPr>
  </w:style>
  <w:style w:type="character" w:styleId="af3">
    <w:name w:val="footnote reference"/>
    <w:rsid w:val="00C24254"/>
    <w:rPr>
      <w:vertAlign w:val="superscript"/>
    </w:rPr>
  </w:style>
  <w:style w:type="character" w:customStyle="1" w:styleId="THChar">
    <w:name w:val="TH Char"/>
    <w:link w:val="TH"/>
    <w:rsid w:val="000731FA"/>
    <w:rPr>
      <w:rFonts w:ascii="Arial" w:eastAsia="Times New Roman" w:hAnsi="Arial"/>
      <w:b/>
      <w:lang w:eastAsia="en-US"/>
    </w:rPr>
  </w:style>
  <w:style w:type="paragraph" w:customStyle="1" w:styleId="TF">
    <w:name w:val="TF"/>
    <w:aliases w:val="left"/>
    <w:basedOn w:val="TH"/>
    <w:link w:val="TFChar"/>
    <w:rsid w:val="000731FA"/>
    <w:pPr>
      <w:keepNext w:val="0"/>
      <w:overflowPunct w:val="0"/>
      <w:autoSpaceDE w:val="0"/>
      <w:autoSpaceDN w:val="0"/>
      <w:adjustRightInd w:val="0"/>
      <w:spacing w:before="0" w:after="240"/>
      <w:textAlignment w:val="baseline"/>
    </w:pPr>
    <w:rPr>
      <w:lang w:eastAsia="en-GB"/>
    </w:rPr>
  </w:style>
  <w:style w:type="character" w:customStyle="1" w:styleId="TFChar">
    <w:name w:val="TF Char"/>
    <w:link w:val="TF"/>
    <w:rsid w:val="000731FA"/>
    <w:rPr>
      <w:rFonts w:ascii="Arial" w:eastAsia="Times New Roman" w:hAnsi="Arial"/>
      <w:b/>
      <w:lang w:eastAsia="en-GB"/>
    </w:rPr>
  </w:style>
  <w:style w:type="character" w:customStyle="1" w:styleId="PLChar">
    <w:name w:val="PL Char"/>
    <w:link w:val="PL"/>
    <w:rsid w:val="00237FD6"/>
    <w:rPr>
      <w:rFonts w:ascii="Courier New" w:eastAsia="Times New Roman" w:hAnsi="Courier New"/>
      <w:noProof/>
      <w:sz w:val="16"/>
      <w:lang w:eastAsia="en-US" w:bidi="ar-SA"/>
    </w:rPr>
  </w:style>
  <w:style w:type="character" w:customStyle="1" w:styleId="B1Char1">
    <w:name w:val="B1 Char1"/>
    <w:basedOn w:val="a0"/>
    <w:rsid w:val="00237FD6"/>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3"/>
    <w:uiPriority w:val="99"/>
    <w:rsid w:val="00A05082"/>
    <w:rPr>
      <w:rFonts w:ascii="Arial" w:eastAsia="Times New Roman" w:hAnsi="Arial"/>
      <w:b/>
      <w:noProof/>
      <w:sz w:val="18"/>
      <w:lang w:val="en-US" w:eastAsia="en-US" w:bidi="ar-SA"/>
    </w:rPr>
  </w:style>
  <w:style w:type="paragraph" w:customStyle="1" w:styleId="Doc-title">
    <w:name w:val="Doc-title"/>
    <w:basedOn w:val="a"/>
    <w:next w:val="Doc-text2"/>
    <w:link w:val="Doc-titleChar"/>
    <w:qFormat/>
    <w:rsid w:val="00195A48"/>
    <w:pPr>
      <w:overflowPunct/>
      <w:autoSpaceDE/>
      <w:autoSpaceDN/>
      <w:adjustRightInd/>
      <w:spacing w:before="60" w:after="0"/>
      <w:ind w:left="1259" w:hanging="1259"/>
      <w:textAlignment w:val="auto"/>
    </w:pPr>
    <w:rPr>
      <w:rFonts w:ascii="Arial" w:eastAsia="MS Mincho" w:hAnsi="Arial"/>
      <w:noProof/>
      <w:szCs w:val="24"/>
      <w:lang w:val="x-none" w:eastAsia="en-GB"/>
    </w:rPr>
  </w:style>
  <w:style w:type="character" w:customStyle="1" w:styleId="Doc-titleChar">
    <w:name w:val="Doc-title Char"/>
    <w:link w:val="Doc-title"/>
    <w:rsid w:val="00195A48"/>
    <w:rPr>
      <w:rFonts w:ascii="Arial" w:eastAsia="MS Mincho" w:hAnsi="Arial"/>
      <w:noProof/>
      <w:szCs w:val="24"/>
      <w:lang w:eastAsia="en-GB"/>
    </w:rPr>
  </w:style>
  <w:style w:type="character" w:styleId="af4">
    <w:name w:val="FollowedHyperlink"/>
    <w:rsid w:val="00195A48"/>
    <w:rPr>
      <w:color w:val="800080"/>
      <w:u w:val="single"/>
    </w:rPr>
  </w:style>
  <w:style w:type="paragraph" w:customStyle="1" w:styleId="NO">
    <w:name w:val="NO"/>
    <w:basedOn w:val="a"/>
    <w:link w:val="NOChar"/>
    <w:rsid w:val="001052D7"/>
    <w:pPr>
      <w:keepLines/>
      <w:ind w:left="1135" w:hanging="851"/>
    </w:pPr>
    <w:rPr>
      <w:lang w:val="x-none" w:eastAsia="en-GB"/>
    </w:rPr>
  </w:style>
  <w:style w:type="character" w:customStyle="1" w:styleId="NOChar">
    <w:name w:val="NO Char"/>
    <w:link w:val="NO"/>
    <w:rsid w:val="001052D7"/>
    <w:rPr>
      <w:rFonts w:eastAsia="Times New Roman"/>
      <w:lang w:eastAsia="en-GB"/>
    </w:rPr>
  </w:style>
  <w:style w:type="character" w:customStyle="1" w:styleId="B3Char2">
    <w:name w:val="B3 Char2"/>
    <w:basedOn w:val="a0"/>
    <w:rsid w:val="001052D7"/>
  </w:style>
  <w:style w:type="paragraph" w:styleId="10">
    <w:name w:val="toc 1"/>
    <w:rsid w:val="00B8256B"/>
    <w:pPr>
      <w:keepNext/>
      <w:keepLines/>
      <w:widowControl w:val="0"/>
      <w:tabs>
        <w:tab w:val="right" w:leader="dot" w:pos="9639"/>
      </w:tabs>
      <w:spacing w:before="120"/>
      <w:ind w:left="567" w:right="425" w:hanging="567"/>
    </w:pPr>
    <w:rPr>
      <w:rFonts w:eastAsia="Times New Roman"/>
      <w:noProof/>
      <w:sz w:val="22"/>
      <w:lang w:val="en-GB" w:eastAsia="en-US"/>
    </w:rPr>
  </w:style>
  <w:style w:type="paragraph" w:styleId="5">
    <w:name w:val="toc 5"/>
    <w:basedOn w:val="40"/>
    <w:rsid w:val="00B8256B"/>
    <w:pPr>
      <w:ind w:left="1701" w:hanging="1701"/>
    </w:pPr>
  </w:style>
  <w:style w:type="paragraph" w:styleId="40">
    <w:name w:val="toc 4"/>
    <w:basedOn w:val="32"/>
    <w:rsid w:val="00B8256B"/>
    <w:pPr>
      <w:ind w:left="1418" w:hanging="1418"/>
    </w:pPr>
  </w:style>
  <w:style w:type="paragraph" w:styleId="32">
    <w:name w:val="toc 3"/>
    <w:basedOn w:val="22"/>
    <w:rsid w:val="00B8256B"/>
    <w:pPr>
      <w:ind w:left="1134" w:hanging="1134"/>
    </w:pPr>
  </w:style>
  <w:style w:type="paragraph" w:styleId="22">
    <w:name w:val="toc 2"/>
    <w:basedOn w:val="10"/>
    <w:rsid w:val="00B8256B"/>
    <w:pPr>
      <w:keepNext w:val="0"/>
      <w:spacing w:before="0"/>
      <w:ind w:left="851" w:hanging="851"/>
    </w:pPr>
    <w:rPr>
      <w:sz w:val="20"/>
    </w:rPr>
  </w:style>
  <w:style w:type="paragraph" w:customStyle="1" w:styleId="FigureTitle">
    <w:name w:val="Figure_Title"/>
    <w:basedOn w:val="a"/>
    <w:next w:val="a"/>
    <w:rsid w:val="00B8256B"/>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ZchnZchn">
    <w:name w:val="Zchn Zchn"/>
    <w:semiHidden/>
    <w:rsid w:val="00B8256B"/>
    <w:pPr>
      <w:keepNext/>
      <w:numPr>
        <w:numId w:val="2"/>
      </w:numPr>
      <w:autoSpaceDE w:val="0"/>
      <w:autoSpaceDN w:val="0"/>
      <w:adjustRightInd w:val="0"/>
      <w:spacing w:before="60" w:after="60"/>
      <w:jc w:val="both"/>
    </w:pPr>
    <w:rPr>
      <w:rFonts w:ascii="Arial" w:hAnsi="Arial" w:cs="Arial"/>
      <w:color w:val="0000FF"/>
      <w:kern w:val="2"/>
      <w:lang w:eastAsia="zh-CN"/>
    </w:rPr>
  </w:style>
  <w:style w:type="paragraph" w:styleId="af5">
    <w:name w:val="footer"/>
    <w:basedOn w:val="a"/>
    <w:link w:val="Char2"/>
    <w:uiPriority w:val="99"/>
    <w:rsid w:val="00CB07C7"/>
    <w:pPr>
      <w:tabs>
        <w:tab w:val="center" w:pos="4513"/>
        <w:tab w:val="right" w:pos="9026"/>
      </w:tabs>
      <w:snapToGrid w:val="0"/>
    </w:pPr>
  </w:style>
  <w:style w:type="character" w:customStyle="1" w:styleId="Char2">
    <w:name w:val="바닥글 Char"/>
    <w:link w:val="af5"/>
    <w:uiPriority w:val="99"/>
    <w:rsid w:val="00CB07C7"/>
    <w:rPr>
      <w:rFonts w:eastAsia="Times New Roman"/>
      <w:lang w:val="en-GB" w:eastAsia="en-US"/>
    </w:rPr>
  </w:style>
  <w:style w:type="paragraph" w:styleId="af6">
    <w:name w:val="Normal (Web)"/>
    <w:basedOn w:val="a"/>
    <w:uiPriority w:val="99"/>
    <w:unhideWhenUsed/>
    <w:rsid w:val="003278A0"/>
    <w:pPr>
      <w:overflowPunct/>
      <w:autoSpaceDE/>
      <w:autoSpaceDN/>
      <w:adjustRightInd/>
      <w:spacing w:before="100" w:beforeAutospacing="1" w:after="100" w:afterAutospacing="1"/>
      <w:textAlignment w:val="auto"/>
    </w:pPr>
    <w:rPr>
      <w:rFonts w:ascii="굴림" w:eastAsia="굴림" w:hAnsi="굴림" w:cs="굴림"/>
      <w:sz w:val="24"/>
      <w:szCs w:val="24"/>
      <w:lang w:val="en-US" w:eastAsia="ko-KR"/>
    </w:rPr>
  </w:style>
  <w:style w:type="paragraph" w:customStyle="1" w:styleId="EditorsNote">
    <w:name w:val="Editor's Note"/>
    <w:basedOn w:val="NO"/>
    <w:rsid w:val="00595AF2"/>
    <w:pPr>
      <w:overflowPunct/>
      <w:autoSpaceDE/>
      <w:autoSpaceDN/>
      <w:adjustRightInd/>
      <w:textAlignment w:val="auto"/>
    </w:pPr>
    <w:rPr>
      <w:rFonts w:eastAsia="맑은 고딕"/>
      <w:color w:val="FF0000"/>
      <w:lang w:eastAsia="en-US"/>
    </w:rPr>
  </w:style>
  <w:style w:type="paragraph" w:customStyle="1" w:styleId="Guidance">
    <w:name w:val="Guidance"/>
    <w:basedOn w:val="a"/>
    <w:rsid w:val="0056478B"/>
    <w:pPr>
      <w:overflowPunct/>
      <w:autoSpaceDE/>
      <w:autoSpaceDN/>
      <w:adjustRightInd/>
      <w:textAlignment w:val="auto"/>
    </w:pPr>
    <w:rPr>
      <w:rFonts w:eastAsia="MS Mincho"/>
      <w:i/>
      <w:color w:val="0000FF"/>
    </w:rPr>
  </w:style>
  <w:style w:type="paragraph" w:customStyle="1" w:styleId="3GPPHeader">
    <w:name w:val="3GPP_Header"/>
    <w:basedOn w:val="a"/>
    <w:qFormat/>
    <w:rsid w:val="00960E70"/>
    <w:pPr>
      <w:tabs>
        <w:tab w:val="left" w:pos="1701"/>
        <w:tab w:val="right" w:pos="9639"/>
      </w:tabs>
      <w:spacing w:after="240"/>
      <w:jc w:val="both"/>
    </w:pPr>
    <w:rPr>
      <w:rFonts w:ascii="Arial" w:hAnsi="Arial"/>
      <w:b/>
      <w:sz w:val="24"/>
      <w:lang w:eastAsia="zh-CN"/>
    </w:rPr>
  </w:style>
  <w:style w:type="paragraph" w:customStyle="1" w:styleId="obsandpros">
    <w:name w:val="obs and pros"/>
    <w:basedOn w:val="a"/>
    <w:link w:val="obsandprosChar"/>
    <w:qFormat/>
    <w:rsid w:val="00A41D87"/>
    <w:pPr>
      <w:tabs>
        <w:tab w:val="left" w:pos="1418"/>
      </w:tabs>
      <w:overflowPunct/>
      <w:autoSpaceDE/>
      <w:autoSpaceDN/>
      <w:adjustRightInd/>
      <w:spacing w:after="200" w:line="276" w:lineRule="auto"/>
      <w:ind w:left="1418" w:hanging="1418"/>
      <w:textAlignment w:val="auto"/>
    </w:pPr>
    <w:rPr>
      <w:rFonts w:eastAsia="맑은 고딕"/>
      <w:kern w:val="2"/>
      <w:szCs w:val="22"/>
      <w:lang w:val="en-US" w:eastAsia="ko-KR"/>
    </w:rPr>
  </w:style>
  <w:style w:type="character" w:customStyle="1" w:styleId="obsandprosChar">
    <w:name w:val="obs and pros Char"/>
    <w:link w:val="obsandpros"/>
    <w:rsid w:val="00A41D87"/>
    <w:rPr>
      <w:rFonts w:eastAsia="맑은 고딕"/>
      <w:kern w:val="2"/>
      <w:szCs w:val="22"/>
    </w:rPr>
  </w:style>
  <w:style w:type="table" w:styleId="-1">
    <w:name w:val="Light List Accent 1"/>
    <w:basedOn w:val="a1"/>
    <w:uiPriority w:val="61"/>
    <w:rsid w:val="00396226"/>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10">
    <w:name w:val="Light Grid Accent 1"/>
    <w:basedOn w:val="a1"/>
    <w:uiPriority w:val="62"/>
    <w:rsid w:val="00396226"/>
    <w:tblPr>
      <w:tblStyleRowBandSize w:val="1"/>
      <w:tblStyleColBandSize w:val="1"/>
      <w:tblInd w:w="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tblStylePr w:type="firstRow">
      <w:pPr>
        <w:spacing w:before="0" w:after="0" w:line="240" w:lineRule="auto"/>
      </w:pPr>
      <w:rPr>
        <w:rFonts w:ascii="맑은 고딕" w:eastAsia="맑은 고딕" w:hAnsi="맑은 고딕"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맑은 고딕" w:eastAsia="맑은 고딕" w:hAnsi="맑은 고딕"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맑은 고딕" w:eastAsia="맑은 고딕" w:hAnsi="맑은 고딕" w:cs="Times New Roman"/>
        <w:b/>
        <w:bCs/>
      </w:rPr>
    </w:tblStylePr>
    <w:tblStylePr w:type="lastCol">
      <w:rPr>
        <w:rFonts w:ascii="맑은 고딕" w:eastAsia="맑은 고딕" w:hAnsi="맑은 고딕"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paragraph" w:styleId="af7">
    <w:name w:val="Title"/>
    <w:basedOn w:val="a"/>
    <w:link w:val="Char3"/>
    <w:qFormat/>
    <w:rsid w:val="004F07BE"/>
    <w:pPr>
      <w:spacing w:after="120"/>
      <w:jc w:val="center"/>
    </w:pPr>
    <w:rPr>
      <w:rFonts w:ascii="Arial" w:eastAsia="MS Mincho" w:hAnsi="Arial"/>
      <w:b/>
      <w:sz w:val="24"/>
      <w:lang w:val="de-DE"/>
    </w:rPr>
  </w:style>
  <w:style w:type="character" w:customStyle="1" w:styleId="Char3">
    <w:name w:val="제목 Char"/>
    <w:link w:val="af7"/>
    <w:rsid w:val="004F07BE"/>
    <w:rPr>
      <w:rFonts w:ascii="Arial" w:eastAsia="MS Mincho" w:hAnsi="Arial"/>
      <w:b/>
      <w:sz w:val="24"/>
      <w:lang w:val="de-DE" w:eastAsia="en-US"/>
    </w:rPr>
  </w:style>
  <w:style w:type="paragraph" w:customStyle="1" w:styleId="EmailDiscussion">
    <w:name w:val="EmailDiscussion"/>
    <w:basedOn w:val="a"/>
    <w:next w:val="EmailDiscussion2"/>
    <w:link w:val="EmailDiscussionChar"/>
    <w:rsid w:val="00660DB3"/>
    <w:pPr>
      <w:numPr>
        <w:numId w:val="39"/>
      </w:numPr>
      <w:overflowPunct/>
      <w:autoSpaceDE/>
      <w:autoSpaceDN/>
      <w:adjustRightInd/>
      <w:spacing w:before="40" w:after="0"/>
      <w:textAlignment w:val="auto"/>
    </w:pPr>
    <w:rPr>
      <w:rFonts w:ascii="Arial" w:eastAsia="MS Mincho" w:hAnsi="Arial"/>
      <w:b/>
      <w:szCs w:val="24"/>
      <w:lang w:eastAsia="en-GB"/>
    </w:rPr>
  </w:style>
  <w:style w:type="character" w:customStyle="1" w:styleId="EmailDiscussionChar">
    <w:name w:val="EmailDiscussion Char"/>
    <w:link w:val="EmailDiscussion"/>
    <w:rsid w:val="00660DB3"/>
    <w:rPr>
      <w:rFonts w:ascii="Arial" w:eastAsia="MS Mincho" w:hAnsi="Arial"/>
      <w:b/>
      <w:szCs w:val="24"/>
      <w:lang w:val="en-GB" w:eastAsia="en-GB"/>
    </w:rPr>
  </w:style>
  <w:style w:type="paragraph" w:customStyle="1" w:styleId="EmailDiscussion2">
    <w:name w:val="EmailDiscussion2"/>
    <w:basedOn w:val="Doc-text2"/>
    <w:qFormat/>
    <w:rsid w:val="00660DB3"/>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001380">
      <w:bodyDiv w:val="1"/>
      <w:marLeft w:val="0"/>
      <w:marRight w:val="0"/>
      <w:marTop w:val="0"/>
      <w:marBottom w:val="0"/>
      <w:divBdr>
        <w:top w:val="none" w:sz="0" w:space="0" w:color="auto"/>
        <w:left w:val="none" w:sz="0" w:space="0" w:color="auto"/>
        <w:bottom w:val="none" w:sz="0" w:space="0" w:color="auto"/>
        <w:right w:val="none" w:sz="0" w:space="0" w:color="auto"/>
      </w:divBdr>
    </w:div>
    <w:div w:id="43457501">
      <w:bodyDiv w:val="1"/>
      <w:marLeft w:val="0"/>
      <w:marRight w:val="0"/>
      <w:marTop w:val="0"/>
      <w:marBottom w:val="0"/>
      <w:divBdr>
        <w:top w:val="none" w:sz="0" w:space="0" w:color="auto"/>
        <w:left w:val="none" w:sz="0" w:space="0" w:color="auto"/>
        <w:bottom w:val="none" w:sz="0" w:space="0" w:color="auto"/>
        <w:right w:val="none" w:sz="0" w:space="0" w:color="auto"/>
      </w:divBdr>
    </w:div>
    <w:div w:id="68116198">
      <w:bodyDiv w:val="1"/>
      <w:marLeft w:val="0"/>
      <w:marRight w:val="0"/>
      <w:marTop w:val="0"/>
      <w:marBottom w:val="0"/>
      <w:divBdr>
        <w:top w:val="none" w:sz="0" w:space="0" w:color="auto"/>
        <w:left w:val="none" w:sz="0" w:space="0" w:color="auto"/>
        <w:bottom w:val="none" w:sz="0" w:space="0" w:color="auto"/>
        <w:right w:val="none" w:sz="0" w:space="0" w:color="auto"/>
      </w:divBdr>
      <w:divsChild>
        <w:div w:id="1462727575">
          <w:marLeft w:val="0"/>
          <w:marRight w:val="0"/>
          <w:marTop w:val="0"/>
          <w:marBottom w:val="0"/>
          <w:divBdr>
            <w:top w:val="none" w:sz="0" w:space="0" w:color="auto"/>
            <w:left w:val="none" w:sz="0" w:space="0" w:color="auto"/>
            <w:bottom w:val="none" w:sz="0" w:space="0" w:color="auto"/>
            <w:right w:val="none" w:sz="0" w:space="0" w:color="auto"/>
          </w:divBdr>
          <w:divsChild>
            <w:div w:id="1585607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150277">
      <w:bodyDiv w:val="1"/>
      <w:marLeft w:val="0"/>
      <w:marRight w:val="0"/>
      <w:marTop w:val="0"/>
      <w:marBottom w:val="0"/>
      <w:divBdr>
        <w:top w:val="none" w:sz="0" w:space="0" w:color="auto"/>
        <w:left w:val="none" w:sz="0" w:space="0" w:color="auto"/>
        <w:bottom w:val="none" w:sz="0" w:space="0" w:color="auto"/>
        <w:right w:val="none" w:sz="0" w:space="0" w:color="auto"/>
      </w:divBdr>
    </w:div>
    <w:div w:id="89938176">
      <w:bodyDiv w:val="1"/>
      <w:marLeft w:val="0"/>
      <w:marRight w:val="0"/>
      <w:marTop w:val="0"/>
      <w:marBottom w:val="0"/>
      <w:divBdr>
        <w:top w:val="none" w:sz="0" w:space="0" w:color="auto"/>
        <w:left w:val="none" w:sz="0" w:space="0" w:color="auto"/>
        <w:bottom w:val="none" w:sz="0" w:space="0" w:color="auto"/>
        <w:right w:val="none" w:sz="0" w:space="0" w:color="auto"/>
      </w:divBdr>
    </w:div>
    <w:div w:id="112217299">
      <w:bodyDiv w:val="1"/>
      <w:marLeft w:val="0"/>
      <w:marRight w:val="0"/>
      <w:marTop w:val="0"/>
      <w:marBottom w:val="0"/>
      <w:divBdr>
        <w:top w:val="none" w:sz="0" w:space="0" w:color="auto"/>
        <w:left w:val="none" w:sz="0" w:space="0" w:color="auto"/>
        <w:bottom w:val="none" w:sz="0" w:space="0" w:color="auto"/>
        <w:right w:val="none" w:sz="0" w:space="0" w:color="auto"/>
      </w:divBdr>
      <w:divsChild>
        <w:div w:id="175775922">
          <w:marLeft w:val="619"/>
          <w:marRight w:val="0"/>
          <w:marTop w:val="77"/>
          <w:marBottom w:val="120"/>
          <w:divBdr>
            <w:top w:val="none" w:sz="0" w:space="0" w:color="auto"/>
            <w:left w:val="none" w:sz="0" w:space="0" w:color="auto"/>
            <w:bottom w:val="none" w:sz="0" w:space="0" w:color="auto"/>
            <w:right w:val="none" w:sz="0" w:space="0" w:color="auto"/>
          </w:divBdr>
        </w:div>
        <w:div w:id="1161194217">
          <w:marLeft w:val="821"/>
          <w:marRight w:val="0"/>
          <w:marTop w:val="67"/>
          <w:marBottom w:val="120"/>
          <w:divBdr>
            <w:top w:val="none" w:sz="0" w:space="0" w:color="auto"/>
            <w:left w:val="none" w:sz="0" w:space="0" w:color="auto"/>
            <w:bottom w:val="none" w:sz="0" w:space="0" w:color="auto"/>
            <w:right w:val="none" w:sz="0" w:space="0" w:color="auto"/>
          </w:divBdr>
        </w:div>
        <w:div w:id="1746415831">
          <w:marLeft w:val="821"/>
          <w:marRight w:val="0"/>
          <w:marTop w:val="67"/>
          <w:marBottom w:val="120"/>
          <w:divBdr>
            <w:top w:val="none" w:sz="0" w:space="0" w:color="auto"/>
            <w:left w:val="none" w:sz="0" w:space="0" w:color="auto"/>
            <w:bottom w:val="none" w:sz="0" w:space="0" w:color="auto"/>
            <w:right w:val="none" w:sz="0" w:space="0" w:color="auto"/>
          </w:divBdr>
        </w:div>
      </w:divsChild>
    </w:div>
    <w:div w:id="121972109">
      <w:bodyDiv w:val="1"/>
      <w:marLeft w:val="0"/>
      <w:marRight w:val="0"/>
      <w:marTop w:val="0"/>
      <w:marBottom w:val="0"/>
      <w:divBdr>
        <w:top w:val="none" w:sz="0" w:space="0" w:color="auto"/>
        <w:left w:val="none" w:sz="0" w:space="0" w:color="auto"/>
        <w:bottom w:val="none" w:sz="0" w:space="0" w:color="auto"/>
        <w:right w:val="none" w:sz="0" w:space="0" w:color="auto"/>
      </w:divBdr>
    </w:div>
    <w:div w:id="123282581">
      <w:bodyDiv w:val="1"/>
      <w:marLeft w:val="0"/>
      <w:marRight w:val="0"/>
      <w:marTop w:val="0"/>
      <w:marBottom w:val="0"/>
      <w:divBdr>
        <w:top w:val="none" w:sz="0" w:space="0" w:color="auto"/>
        <w:left w:val="none" w:sz="0" w:space="0" w:color="auto"/>
        <w:bottom w:val="none" w:sz="0" w:space="0" w:color="auto"/>
        <w:right w:val="none" w:sz="0" w:space="0" w:color="auto"/>
      </w:divBdr>
    </w:div>
    <w:div w:id="125895027">
      <w:bodyDiv w:val="1"/>
      <w:marLeft w:val="0"/>
      <w:marRight w:val="0"/>
      <w:marTop w:val="0"/>
      <w:marBottom w:val="0"/>
      <w:divBdr>
        <w:top w:val="none" w:sz="0" w:space="0" w:color="auto"/>
        <w:left w:val="none" w:sz="0" w:space="0" w:color="auto"/>
        <w:bottom w:val="none" w:sz="0" w:space="0" w:color="auto"/>
        <w:right w:val="none" w:sz="0" w:space="0" w:color="auto"/>
      </w:divBdr>
    </w:div>
    <w:div w:id="148136251">
      <w:bodyDiv w:val="1"/>
      <w:marLeft w:val="0"/>
      <w:marRight w:val="0"/>
      <w:marTop w:val="0"/>
      <w:marBottom w:val="0"/>
      <w:divBdr>
        <w:top w:val="none" w:sz="0" w:space="0" w:color="auto"/>
        <w:left w:val="none" w:sz="0" w:space="0" w:color="auto"/>
        <w:bottom w:val="none" w:sz="0" w:space="0" w:color="auto"/>
        <w:right w:val="none" w:sz="0" w:space="0" w:color="auto"/>
      </w:divBdr>
      <w:divsChild>
        <w:div w:id="89468670">
          <w:marLeft w:val="562"/>
          <w:marRight w:val="0"/>
          <w:marTop w:val="100"/>
          <w:marBottom w:val="0"/>
          <w:divBdr>
            <w:top w:val="none" w:sz="0" w:space="0" w:color="auto"/>
            <w:left w:val="none" w:sz="0" w:space="0" w:color="auto"/>
            <w:bottom w:val="none" w:sz="0" w:space="0" w:color="auto"/>
            <w:right w:val="none" w:sz="0" w:space="0" w:color="auto"/>
          </w:divBdr>
        </w:div>
        <w:div w:id="1293557946">
          <w:marLeft w:val="562"/>
          <w:marRight w:val="0"/>
          <w:marTop w:val="100"/>
          <w:marBottom w:val="0"/>
          <w:divBdr>
            <w:top w:val="none" w:sz="0" w:space="0" w:color="auto"/>
            <w:left w:val="none" w:sz="0" w:space="0" w:color="auto"/>
            <w:bottom w:val="none" w:sz="0" w:space="0" w:color="auto"/>
            <w:right w:val="none" w:sz="0" w:space="0" w:color="auto"/>
          </w:divBdr>
        </w:div>
        <w:div w:id="1983466014">
          <w:marLeft w:val="562"/>
          <w:marRight w:val="0"/>
          <w:marTop w:val="100"/>
          <w:marBottom w:val="0"/>
          <w:divBdr>
            <w:top w:val="none" w:sz="0" w:space="0" w:color="auto"/>
            <w:left w:val="none" w:sz="0" w:space="0" w:color="auto"/>
            <w:bottom w:val="none" w:sz="0" w:space="0" w:color="auto"/>
            <w:right w:val="none" w:sz="0" w:space="0" w:color="auto"/>
          </w:divBdr>
        </w:div>
      </w:divsChild>
    </w:div>
    <w:div w:id="160629835">
      <w:bodyDiv w:val="1"/>
      <w:marLeft w:val="0"/>
      <w:marRight w:val="0"/>
      <w:marTop w:val="0"/>
      <w:marBottom w:val="0"/>
      <w:divBdr>
        <w:top w:val="none" w:sz="0" w:space="0" w:color="auto"/>
        <w:left w:val="none" w:sz="0" w:space="0" w:color="auto"/>
        <w:bottom w:val="none" w:sz="0" w:space="0" w:color="auto"/>
        <w:right w:val="none" w:sz="0" w:space="0" w:color="auto"/>
      </w:divBdr>
    </w:div>
    <w:div w:id="188834883">
      <w:bodyDiv w:val="1"/>
      <w:marLeft w:val="0"/>
      <w:marRight w:val="0"/>
      <w:marTop w:val="0"/>
      <w:marBottom w:val="0"/>
      <w:divBdr>
        <w:top w:val="none" w:sz="0" w:space="0" w:color="auto"/>
        <w:left w:val="none" w:sz="0" w:space="0" w:color="auto"/>
        <w:bottom w:val="none" w:sz="0" w:space="0" w:color="auto"/>
        <w:right w:val="none" w:sz="0" w:space="0" w:color="auto"/>
      </w:divBdr>
      <w:divsChild>
        <w:div w:id="1385836274">
          <w:marLeft w:val="907"/>
          <w:marRight w:val="0"/>
          <w:marTop w:val="0"/>
          <w:marBottom w:val="160"/>
          <w:divBdr>
            <w:top w:val="none" w:sz="0" w:space="0" w:color="auto"/>
            <w:left w:val="none" w:sz="0" w:space="0" w:color="auto"/>
            <w:bottom w:val="none" w:sz="0" w:space="0" w:color="auto"/>
            <w:right w:val="none" w:sz="0" w:space="0" w:color="auto"/>
          </w:divBdr>
        </w:div>
      </w:divsChild>
    </w:div>
    <w:div w:id="199247127">
      <w:bodyDiv w:val="1"/>
      <w:marLeft w:val="0"/>
      <w:marRight w:val="0"/>
      <w:marTop w:val="0"/>
      <w:marBottom w:val="0"/>
      <w:divBdr>
        <w:top w:val="none" w:sz="0" w:space="0" w:color="auto"/>
        <w:left w:val="none" w:sz="0" w:space="0" w:color="auto"/>
        <w:bottom w:val="none" w:sz="0" w:space="0" w:color="auto"/>
        <w:right w:val="none" w:sz="0" w:space="0" w:color="auto"/>
      </w:divBdr>
      <w:divsChild>
        <w:div w:id="642271874">
          <w:marLeft w:val="0"/>
          <w:marRight w:val="0"/>
          <w:marTop w:val="0"/>
          <w:marBottom w:val="0"/>
          <w:divBdr>
            <w:top w:val="none" w:sz="0" w:space="0" w:color="auto"/>
            <w:left w:val="none" w:sz="0" w:space="0" w:color="auto"/>
            <w:bottom w:val="none" w:sz="0" w:space="0" w:color="auto"/>
            <w:right w:val="none" w:sz="0" w:space="0" w:color="auto"/>
          </w:divBdr>
          <w:divsChild>
            <w:div w:id="709494313">
              <w:marLeft w:val="0"/>
              <w:marRight w:val="0"/>
              <w:marTop w:val="0"/>
              <w:marBottom w:val="0"/>
              <w:divBdr>
                <w:top w:val="none" w:sz="0" w:space="0" w:color="auto"/>
                <w:left w:val="none" w:sz="0" w:space="0" w:color="auto"/>
                <w:bottom w:val="none" w:sz="0" w:space="0" w:color="auto"/>
                <w:right w:val="none" w:sz="0" w:space="0" w:color="auto"/>
              </w:divBdr>
            </w:div>
            <w:div w:id="1601791776">
              <w:marLeft w:val="0"/>
              <w:marRight w:val="0"/>
              <w:marTop w:val="0"/>
              <w:marBottom w:val="0"/>
              <w:divBdr>
                <w:top w:val="none" w:sz="0" w:space="0" w:color="auto"/>
                <w:left w:val="none" w:sz="0" w:space="0" w:color="auto"/>
                <w:bottom w:val="none" w:sz="0" w:space="0" w:color="auto"/>
                <w:right w:val="none" w:sz="0" w:space="0" w:color="auto"/>
              </w:divBdr>
            </w:div>
            <w:div w:id="1718123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9369636">
      <w:bodyDiv w:val="1"/>
      <w:marLeft w:val="0"/>
      <w:marRight w:val="0"/>
      <w:marTop w:val="0"/>
      <w:marBottom w:val="0"/>
      <w:divBdr>
        <w:top w:val="none" w:sz="0" w:space="0" w:color="auto"/>
        <w:left w:val="none" w:sz="0" w:space="0" w:color="auto"/>
        <w:bottom w:val="none" w:sz="0" w:space="0" w:color="auto"/>
        <w:right w:val="none" w:sz="0" w:space="0" w:color="auto"/>
      </w:divBdr>
    </w:div>
    <w:div w:id="220167691">
      <w:bodyDiv w:val="1"/>
      <w:marLeft w:val="0"/>
      <w:marRight w:val="0"/>
      <w:marTop w:val="0"/>
      <w:marBottom w:val="0"/>
      <w:divBdr>
        <w:top w:val="none" w:sz="0" w:space="0" w:color="auto"/>
        <w:left w:val="none" w:sz="0" w:space="0" w:color="auto"/>
        <w:bottom w:val="none" w:sz="0" w:space="0" w:color="auto"/>
        <w:right w:val="none" w:sz="0" w:space="0" w:color="auto"/>
      </w:divBdr>
    </w:div>
    <w:div w:id="221261534">
      <w:bodyDiv w:val="1"/>
      <w:marLeft w:val="0"/>
      <w:marRight w:val="0"/>
      <w:marTop w:val="0"/>
      <w:marBottom w:val="0"/>
      <w:divBdr>
        <w:top w:val="none" w:sz="0" w:space="0" w:color="auto"/>
        <w:left w:val="none" w:sz="0" w:space="0" w:color="auto"/>
        <w:bottom w:val="none" w:sz="0" w:space="0" w:color="auto"/>
        <w:right w:val="none" w:sz="0" w:space="0" w:color="auto"/>
      </w:divBdr>
    </w:div>
    <w:div w:id="276758704">
      <w:bodyDiv w:val="1"/>
      <w:marLeft w:val="0"/>
      <w:marRight w:val="0"/>
      <w:marTop w:val="0"/>
      <w:marBottom w:val="0"/>
      <w:divBdr>
        <w:top w:val="none" w:sz="0" w:space="0" w:color="auto"/>
        <w:left w:val="none" w:sz="0" w:space="0" w:color="auto"/>
        <w:bottom w:val="none" w:sz="0" w:space="0" w:color="auto"/>
        <w:right w:val="none" w:sz="0" w:space="0" w:color="auto"/>
      </w:divBdr>
    </w:div>
    <w:div w:id="298269664">
      <w:bodyDiv w:val="1"/>
      <w:marLeft w:val="0"/>
      <w:marRight w:val="0"/>
      <w:marTop w:val="0"/>
      <w:marBottom w:val="0"/>
      <w:divBdr>
        <w:top w:val="none" w:sz="0" w:space="0" w:color="auto"/>
        <w:left w:val="none" w:sz="0" w:space="0" w:color="auto"/>
        <w:bottom w:val="none" w:sz="0" w:space="0" w:color="auto"/>
        <w:right w:val="none" w:sz="0" w:space="0" w:color="auto"/>
      </w:divBdr>
    </w:div>
    <w:div w:id="303707614">
      <w:bodyDiv w:val="1"/>
      <w:marLeft w:val="0"/>
      <w:marRight w:val="0"/>
      <w:marTop w:val="0"/>
      <w:marBottom w:val="0"/>
      <w:divBdr>
        <w:top w:val="none" w:sz="0" w:space="0" w:color="auto"/>
        <w:left w:val="none" w:sz="0" w:space="0" w:color="auto"/>
        <w:bottom w:val="none" w:sz="0" w:space="0" w:color="auto"/>
        <w:right w:val="none" w:sz="0" w:space="0" w:color="auto"/>
      </w:divBdr>
      <w:divsChild>
        <w:div w:id="1774671428">
          <w:marLeft w:val="0"/>
          <w:marRight w:val="0"/>
          <w:marTop w:val="0"/>
          <w:marBottom w:val="0"/>
          <w:divBdr>
            <w:top w:val="none" w:sz="0" w:space="0" w:color="auto"/>
            <w:left w:val="none" w:sz="0" w:space="0" w:color="auto"/>
            <w:bottom w:val="none" w:sz="0" w:space="0" w:color="auto"/>
            <w:right w:val="none" w:sz="0" w:space="0" w:color="auto"/>
          </w:divBdr>
          <w:divsChild>
            <w:div w:id="1725716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6060116">
      <w:bodyDiv w:val="1"/>
      <w:marLeft w:val="0"/>
      <w:marRight w:val="0"/>
      <w:marTop w:val="0"/>
      <w:marBottom w:val="0"/>
      <w:divBdr>
        <w:top w:val="none" w:sz="0" w:space="0" w:color="auto"/>
        <w:left w:val="none" w:sz="0" w:space="0" w:color="auto"/>
        <w:bottom w:val="none" w:sz="0" w:space="0" w:color="auto"/>
        <w:right w:val="none" w:sz="0" w:space="0" w:color="auto"/>
      </w:divBdr>
      <w:divsChild>
        <w:div w:id="145056610">
          <w:marLeft w:val="648"/>
          <w:marRight w:val="0"/>
          <w:marTop w:val="0"/>
          <w:marBottom w:val="0"/>
          <w:divBdr>
            <w:top w:val="none" w:sz="0" w:space="0" w:color="auto"/>
            <w:left w:val="none" w:sz="0" w:space="0" w:color="auto"/>
            <w:bottom w:val="none" w:sz="0" w:space="0" w:color="auto"/>
            <w:right w:val="none" w:sz="0" w:space="0" w:color="auto"/>
          </w:divBdr>
        </w:div>
        <w:div w:id="1196652736">
          <w:marLeft w:val="648"/>
          <w:marRight w:val="0"/>
          <w:marTop w:val="0"/>
          <w:marBottom w:val="0"/>
          <w:divBdr>
            <w:top w:val="none" w:sz="0" w:space="0" w:color="auto"/>
            <w:left w:val="none" w:sz="0" w:space="0" w:color="auto"/>
            <w:bottom w:val="none" w:sz="0" w:space="0" w:color="auto"/>
            <w:right w:val="none" w:sz="0" w:space="0" w:color="auto"/>
          </w:divBdr>
        </w:div>
      </w:divsChild>
    </w:div>
    <w:div w:id="359089613">
      <w:bodyDiv w:val="1"/>
      <w:marLeft w:val="0"/>
      <w:marRight w:val="0"/>
      <w:marTop w:val="0"/>
      <w:marBottom w:val="0"/>
      <w:divBdr>
        <w:top w:val="none" w:sz="0" w:space="0" w:color="auto"/>
        <w:left w:val="none" w:sz="0" w:space="0" w:color="auto"/>
        <w:bottom w:val="none" w:sz="0" w:space="0" w:color="auto"/>
        <w:right w:val="none" w:sz="0" w:space="0" w:color="auto"/>
      </w:divBdr>
    </w:div>
    <w:div w:id="391269365">
      <w:bodyDiv w:val="1"/>
      <w:marLeft w:val="0"/>
      <w:marRight w:val="0"/>
      <w:marTop w:val="0"/>
      <w:marBottom w:val="0"/>
      <w:divBdr>
        <w:top w:val="none" w:sz="0" w:space="0" w:color="auto"/>
        <w:left w:val="none" w:sz="0" w:space="0" w:color="auto"/>
        <w:bottom w:val="none" w:sz="0" w:space="0" w:color="auto"/>
        <w:right w:val="none" w:sz="0" w:space="0" w:color="auto"/>
      </w:divBdr>
    </w:div>
    <w:div w:id="406466837">
      <w:bodyDiv w:val="1"/>
      <w:marLeft w:val="0"/>
      <w:marRight w:val="0"/>
      <w:marTop w:val="0"/>
      <w:marBottom w:val="0"/>
      <w:divBdr>
        <w:top w:val="none" w:sz="0" w:space="0" w:color="auto"/>
        <w:left w:val="none" w:sz="0" w:space="0" w:color="auto"/>
        <w:bottom w:val="none" w:sz="0" w:space="0" w:color="auto"/>
        <w:right w:val="none" w:sz="0" w:space="0" w:color="auto"/>
      </w:divBdr>
    </w:div>
    <w:div w:id="410155801">
      <w:bodyDiv w:val="1"/>
      <w:marLeft w:val="0"/>
      <w:marRight w:val="0"/>
      <w:marTop w:val="0"/>
      <w:marBottom w:val="0"/>
      <w:divBdr>
        <w:top w:val="none" w:sz="0" w:space="0" w:color="auto"/>
        <w:left w:val="none" w:sz="0" w:space="0" w:color="auto"/>
        <w:bottom w:val="none" w:sz="0" w:space="0" w:color="auto"/>
        <w:right w:val="none" w:sz="0" w:space="0" w:color="auto"/>
      </w:divBdr>
    </w:div>
    <w:div w:id="435753927">
      <w:bodyDiv w:val="1"/>
      <w:marLeft w:val="0"/>
      <w:marRight w:val="0"/>
      <w:marTop w:val="0"/>
      <w:marBottom w:val="0"/>
      <w:divBdr>
        <w:top w:val="none" w:sz="0" w:space="0" w:color="auto"/>
        <w:left w:val="none" w:sz="0" w:space="0" w:color="auto"/>
        <w:bottom w:val="none" w:sz="0" w:space="0" w:color="auto"/>
        <w:right w:val="none" w:sz="0" w:space="0" w:color="auto"/>
      </w:divBdr>
    </w:div>
    <w:div w:id="458113015">
      <w:bodyDiv w:val="1"/>
      <w:marLeft w:val="0"/>
      <w:marRight w:val="0"/>
      <w:marTop w:val="0"/>
      <w:marBottom w:val="0"/>
      <w:divBdr>
        <w:top w:val="none" w:sz="0" w:space="0" w:color="auto"/>
        <w:left w:val="none" w:sz="0" w:space="0" w:color="auto"/>
        <w:bottom w:val="none" w:sz="0" w:space="0" w:color="auto"/>
        <w:right w:val="none" w:sz="0" w:space="0" w:color="auto"/>
      </w:divBdr>
    </w:div>
    <w:div w:id="488718109">
      <w:bodyDiv w:val="1"/>
      <w:marLeft w:val="0"/>
      <w:marRight w:val="0"/>
      <w:marTop w:val="0"/>
      <w:marBottom w:val="0"/>
      <w:divBdr>
        <w:top w:val="none" w:sz="0" w:space="0" w:color="auto"/>
        <w:left w:val="none" w:sz="0" w:space="0" w:color="auto"/>
        <w:bottom w:val="none" w:sz="0" w:space="0" w:color="auto"/>
        <w:right w:val="none" w:sz="0" w:space="0" w:color="auto"/>
      </w:divBdr>
    </w:div>
    <w:div w:id="500505906">
      <w:bodyDiv w:val="1"/>
      <w:marLeft w:val="0"/>
      <w:marRight w:val="0"/>
      <w:marTop w:val="0"/>
      <w:marBottom w:val="0"/>
      <w:divBdr>
        <w:top w:val="none" w:sz="0" w:space="0" w:color="auto"/>
        <w:left w:val="none" w:sz="0" w:space="0" w:color="auto"/>
        <w:bottom w:val="none" w:sz="0" w:space="0" w:color="auto"/>
        <w:right w:val="none" w:sz="0" w:space="0" w:color="auto"/>
      </w:divBdr>
      <w:divsChild>
        <w:div w:id="143661773">
          <w:marLeft w:val="259"/>
          <w:marRight w:val="0"/>
          <w:marTop w:val="0"/>
          <w:marBottom w:val="240"/>
          <w:divBdr>
            <w:top w:val="none" w:sz="0" w:space="0" w:color="auto"/>
            <w:left w:val="none" w:sz="0" w:space="0" w:color="auto"/>
            <w:bottom w:val="none" w:sz="0" w:space="0" w:color="auto"/>
            <w:right w:val="none" w:sz="0" w:space="0" w:color="auto"/>
          </w:divBdr>
        </w:div>
        <w:div w:id="154224853">
          <w:marLeft w:val="2376"/>
          <w:marRight w:val="0"/>
          <w:marTop w:val="0"/>
          <w:marBottom w:val="120"/>
          <w:divBdr>
            <w:top w:val="none" w:sz="0" w:space="0" w:color="auto"/>
            <w:left w:val="none" w:sz="0" w:space="0" w:color="auto"/>
            <w:bottom w:val="none" w:sz="0" w:space="0" w:color="auto"/>
            <w:right w:val="none" w:sz="0" w:space="0" w:color="auto"/>
          </w:divBdr>
        </w:div>
        <w:div w:id="640113642">
          <w:marLeft w:val="907"/>
          <w:marRight w:val="0"/>
          <w:marTop w:val="0"/>
          <w:marBottom w:val="160"/>
          <w:divBdr>
            <w:top w:val="none" w:sz="0" w:space="0" w:color="auto"/>
            <w:left w:val="none" w:sz="0" w:space="0" w:color="auto"/>
            <w:bottom w:val="none" w:sz="0" w:space="0" w:color="auto"/>
            <w:right w:val="none" w:sz="0" w:space="0" w:color="auto"/>
          </w:divBdr>
        </w:div>
        <w:div w:id="689644654">
          <w:marLeft w:val="648"/>
          <w:marRight w:val="0"/>
          <w:marTop w:val="0"/>
          <w:marBottom w:val="240"/>
          <w:divBdr>
            <w:top w:val="none" w:sz="0" w:space="0" w:color="auto"/>
            <w:left w:val="none" w:sz="0" w:space="0" w:color="auto"/>
            <w:bottom w:val="none" w:sz="0" w:space="0" w:color="auto"/>
            <w:right w:val="none" w:sz="0" w:space="0" w:color="auto"/>
          </w:divBdr>
        </w:div>
        <w:div w:id="772097236">
          <w:marLeft w:val="907"/>
          <w:marRight w:val="0"/>
          <w:marTop w:val="0"/>
          <w:marBottom w:val="160"/>
          <w:divBdr>
            <w:top w:val="none" w:sz="0" w:space="0" w:color="auto"/>
            <w:left w:val="none" w:sz="0" w:space="0" w:color="auto"/>
            <w:bottom w:val="none" w:sz="0" w:space="0" w:color="auto"/>
            <w:right w:val="none" w:sz="0" w:space="0" w:color="auto"/>
          </w:divBdr>
        </w:div>
        <w:div w:id="1022977415">
          <w:marLeft w:val="907"/>
          <w:marRight w:val="0"/>
          <w:marTop w:val="0"/>
          <w:marBottom w:val="160"/>
          <w:divBdr>
            <w:top w:val="none" w:sz="0" w:space="0" w:color="auto"/>
            <w:left w:val="none" w:sz="0" w:space="0" w:color="auto"/>
            <w:bottom w:val="none" w:sz="0" w:space="0" w:color="auto"/>
            <w:right w:val="none" w:sz="0" w:space="0" w:color="auto"/>
          </w:divBdr>
        </w:div>
      </w:divsChild>
    </w:div>
    <w:div w:id="562378121">
      <w:bodyDiv w:val="1"/>
      <w:marLeft w:val="0"/>
      <w:marRight w:val="0"/>
      <w:marTop w:val="0"/>
      <w:marBottom w:val="0"/>
      <w:divBdr>
        <w:top w:val="none" w:sz="0" w:space="0" w:color="auto"/>
        <w:left w:val="none" w:sz="0" w:space="0" w:color="auto"/>
        <w:bottom w:val="none" w:sz="0" w:space="0" w:color="auto"/>
        <w:right w:val="none" w:sz="0" w:space="0" w:color="auto"/>
      </w:divBdr>
    </w:div>
    <w:div w:id="564225050">
      <w:bodyDiv w:val="1"/>
      <w:marLeft w:val="0"/>
      <w:marRight w:val="0"/>
      <w:marTop w:val="0"/>
      <w:marBottom w:val="0"/>
      <w:divBdr>
        <w:top w:val="none" w:sz="0" w:space="0" w:color="auto"/>
        <w:left w:val="none" w:sz="0" w:space="0" w:color="auto"/>
        <w:bottom w:val="none" w:sz="0" w:space="0" w:color="auto"/>
        <w:right w:val="none" w:sz="0" w:space="0" w:color="auto"/>
      </w:divBdr>
      <w:divsChild>
        <w:div w:id="509834356">
          <w:marLeft w:val="562"/>
          <w:marRight w:val="0"/>
          <w:marTop w:val="100"/>
          <w:marBottom w:val="0"/>
          <w:divBdr>
            <w:top w:val="none" w:sz="0" w:space="0" w:color="auto"/>
            <w:left w:val="none" w:sz="0" w:space="0" w:color="auto"/>
            <w:bottom w:val="none" w:sz="0" w:space="0" w:color="auto"/>
            <w:right w:val="none" w:sz="0" w:space="0" w:color="auto"/>
          </w:divBdr>
        </w:div>
        <w:div w:id="1110903140">
          <w:marLeft w:val="562"/>
          <w:marRight w:val="0"/>
          <w:marTop w:val="100"/>
          <w:marBottom w:val="0"/>
          <w:divBdr>
            <w:top w:val="none" w:sz="0" w:space="0" w:color="auto"/>
            <w:left w:val="none" w:sz="0" w:space="0" w:color="auto"/>
            <w:bottom w:val="none" w:sz="0" w:space="0" w:color="auto"/>
            <w:right w:val="none" w:sz="0" w:space="0" w:color="auto"/>
          </w:divBdr>
        </w:div>
        <w:div w:id="1590235676">
          <w:marLeft w:val="562"/>
          <w:marRight w:val="0"/>
          <w:marTop w:val="100"/>
          <w:marBottom w:val="0"/>
          <w:divBdr>
            <w:top w:val="none" w:sz="0" w:space="0" w:color="auto"/>
            <w:left w:val="none" w:sz="0" w:space="0" w:color="auto"/>
            <w:bottom w:val="none" w:sz="0" w:space="0" w:color="auto"/>
            <w:right w:val="none" w:sz="0" w:space="0" w:color="auto"/>
          </w:divBdr>
        </w:div>
        <w:div w:id="2039156851">
          <w:marLeft w:val="562"/>
          <w:marRight w:val="0"/>
          <w:marTop w:val="100"/>
          <w:marBottom w:val="0"/>
          <w:divBdr>
            <w:top w:val="none" w:sz="0" w:space="0" w:color="auto"/>
            <w:left w:val="none" w:sz="0" w:space="0" w:color="auto"/>
            <w:bottom w:val="none" w:sz="0" w:space="0" w:color="auto"/>
            <w:right w:val="none" w:sz="0" w:space="0" w:color="auto"/>
          </w:divBdr>
        </w:div>
      </w:divsChild>
    </w:div>
    <w:div w:id="598875198">
      <w:bodyDiv w:val="1"/>
      <w:marLeft w:val="0"/>
      <w:marRight w:val="0"/>
      <w:marTop w:val="0"/>
      <w:marBottom w:val="0"/>
      <w:divBdr>
        <w:top w:val="none" w:sz="0" w:space="0" w:color="auto"/>
        <w:left w:val="none" w:sz="0" w:space="0" w:color="auto"/>
        <w:bottom w:val="none" w:sz="0" w:space="0" w:color="auto"/>
        <w:right w:val="none" w:sz="0" w:space="0" w:color="auto"/>
      </w:divBdr>
    </w:div>
    <w:div w:id="664938666">
      <w:bodyDiv w:val="1"/>
      <w:marLeft w:val="0"/>
      <w:marRight w:val="0"/>
      <w:marTop w:val="0"/>
      <w:marBottom w:val="0"/>
      <w:divBdr>
        <w:top w:val="none" w:sz="0" w:space="0" w:color="auto"/>
        <w:left w:val="none" w:sz="0" w:space="0" w:color="auto"/>
        <w:bottom w:val="none" w:sz="0" w:space="0" w:color="auto"/>
        <w:right w:val="none" w:sz="0" w:space="0" w:color="auto"/>
      </w:divBdr>
    </w:div>
    <w:div w:id="680396578">
      <w:bodyDiv w:val="1"/>
      <w:marLeft w:val="0"/>
      <w:marRight w:val="0"/>
      <w:marTop w:val="0"/>
      <w:marBottom w:val="0"/>
      <w:divBdr>
        <w:top w:val="none" w:sz="0" w:space="0" w:color="auto"/>
        <w:left w:val="none" w:sz="0" w:space="0" w:color="auto"/>
        <w:bottom w:val="none" w:sz="0" w:space="0" w:color="auto"/>
        <w:right w:val="none" w:sz="0" w:space="0" w:color="auto"/>
      </w:divBdr>
    </w:div>
    <w:div w:id="700015709">
      <w:bodyDiv w:val="1"/>
      <w:marLeft w:val="0"/>
      <w:marRight w:val="0"/>
      <w:marTop w:val="0"/>
      <w:marBottom w:val="0"/>
      <w:divBdr>
        <w:top w:val="none" w:sz="0" w:space="0" w:color="auto"/>
        <w:left w:val="none" w:sz="0" w:space="0" w:color="auto"/>
        <w:bottom w:val="none" w:sz="0" w:space="0" w:color="auto"/>
        <w:right w:val="none" w:sz="0" w:space="0" w:color="auto"/>
      </w:divBdr>
    </w:div>
    <w:div w:id="705103125">
      <w:bodyDiv w:val="1"/>
      <w:marLeft w:val="0"/>
      <w:marRight w:val="0"/>
      <w:marTop w:val="0"/>
      <w:marBottom w:val="0"/>
      <w:divBdr>
        <w:top w:val="none" w:sz="0" w:space="0" w:color="auto"/>
        <w:left w:val="none" w:sz="0" w:space="0" w:color="auto"/>
        <w:bottom w:val="none" w:sz="0" w:space="0" w:color="auto"/>
        <w:right w:val="none" w:sz="0" w:space="0" w:color="auto"/>
      </w:divBdr>
    </w:div>
    <w:div w:id="721171891">
      <w:bodyDiv w:val="1"/>
      <w:marLeft w:val="0"/>
      <w:marRight w:val="0"/>
      <w:marTop w:val="0"/>
      <w:marBottom w:val="0"/>
      <w:divBdr>
        <w:top w:val="none" w:sz="0" w:space="0" w:color="auto"/>
        <w:left w:val="none" w:sz="0" w:space="0" w:color="auto"/>
        <w:bottom w:val="none" w:sz="0" w:space="0" w:color="auto"/>
        <w:right w:val="none" w:sz="0" w:space="0" w:color="auto"/>
      </w:divBdr>
      <w:divsChild>
        <w:div w:id="299264298">
          <w:marLeft w:val="230"/>
          <w:marRight w:val="0"/>
          <w:marTop w:val="200"/>
          <w:marBottom w:val="0"/>
          <w:divBdr>
            <w:top w:val="none" w:sz="0" w:space="0" w:color="auto"/>
            <w:left w:val="none" w:sz="0" w:space="0" w:color="auto"/>
            <w:bottom w:val="none" w:sz="0" w:space="0" w:color="auto"/>
            <w:right w:val="none" w:sz="0" w:space="0" w:color="auto"/>
          </w:divBdr>
        </w:div>
        <w:div w:id="953173938">
          <w:marLeft w:val="230"/>
          <w:marRight w:val="0"/>
          <w:marTop w:val="200"/>
          <w:marBottom w:val="0"/>
          <w:divBdr>
            <w:top w:val="none" w:sz="0" w:space="0" w:color="auto"/>
            <w:left w:val="none" w:sz="0" w:space="0" w:color="auto"/>
            <w:bottom w:val="none" w:sz="0" w:space="0" w:color="auto"/>
            <w:right w:val="none" w:sz="0" w:space="0" w:color="auto"/>
          </w:divBdr>
        </w:div>
        <w:div w:id="1033069558">
          <w:marLeft w:val="230"/>
          <w:marRight w:val="0"/>
          <w:marTop w:val="200"/>
          <w:marBottom w:val="0"/>
          <w:divBdr>
            <w:top w:val="none" w:sz="0" w:space="0" w:color="auto"/>
            <w:left w:val="none" w:sz="0" w:space="0" w:color="auto"/>
            <w:bottom w:val="none" w:sz="0" w:space="0" w:color="auto"/>
            <w:right w:val="none" w:sz="0" w:space="0" w:color="auto"/>
          </w:divBdr>
        </w:div>
        <w:div w:id="1059398872">
          <w:marLeft w:val="230"/>
          <w:marRight w:val="0"/>
          <w:marTop w:val="200"/>
          <w:marBottom w:val="0"/>
          <w:divBdr>
            <w:top w:val="none" w:sz="0" w:space="0" w:color="auto"/>
            <w:left w:val="none" w:sz="0" w:space="0" w:color="auto"/>
            <w:bottom w:val="none" w:sz="0" w:space="0" w:color="auto"/>
            <w:right w:val="none" w:sz="0" w:space="0" w:color="auto"/>
          </w:divBdr>
        </w:div>
        <w:div w:id="1791362566">
          <w:marLeft w:val="230"/>
          <w:marRight w:val="0"/>
          <w:marTop w:val="200"/>
          <w:marBottom w:val="0"/>
          <w:divBdr>
            <w:top w:val="none" w:sz="0" w:space="0" w:color="auto"/>
            <w:left w:val="none" w:sz="0" w:space="0" w:color="auto"/>
            <w:bottom w:val="none" w:sz="0" w:space="0" w:color="auto"/>
            <w:right w:val="none" w:sz="0" w:space="0" w:color="auto"/>
          </w:divBdr>
        </w:div>
        <w:div w:id="1888103397">
          <w:marLeft w:val="230"/>
          <w:marRight w:val="0"/>
          <w:marTop w:val="200"/>
          <w:marBottom w:val="0"/>
          <w:divBdr>
            <w:top w:val="none" w:sz="0" w:space="0" w:color="auto"/>
            <w:left w:val="none" w:sz="0" w:space="0" w:color="auto"/>
            <w:bottom w:val="none" w:sz="0" w:space="0" w:color="auto"/>
            <w:right w:val="none" w:sz="0" w:space="0" w:color="auto"/>
          </w:divBdr>
        </w:div>
        <w:div w:id="2069645759">
          <w:marLeft w:val="230"/>
          <w:marRight w:val="0"/>
          <w:marTop w:val="200"/>
          <w:marBottom w:val="0"/>
          <w:divBdr>
            <w:top w:val="none" w:sz="0" w:space="0" w:color="auto"/>
            <w:left w:val="none" w:sz="0" w:space="0" w:color="auto"/>
            <w:bottom w:val="none" w:sz="0" w:space="0" w:color="auto"/>
            <w:right w:val="none" w:sz="0" w:space="0" w:color="auto"/>
          </w:divBdr>
        </w:div>
      </w:divsChild>
    </w:div>
    <w:div w:id="741369000">
      <w:bodyDiv w:val="1"/>
      <w:marLeft w:val="0"/>
      <w:marRight w:val="0"/>
      <w:marTop w:val="0"/>
      <w:marBottom w:val="0"/>
      <w:divBdr>
        <w:top w:val="none" w:sz="0" w:space="0" w:color="auto"/>
        <w:left w:val="none" w:sz="0" w:space="0" w:color="auto"/>
        <w:bottom w:val="none" w:sz="0" w:space="0" w:color="auto"/>
        <w:right w:val="none" w:sz="0" w:space="0" w:color="auto"/>
      </w:divBdr>
    </w:div>
    <w:div w:id="748162406">
      <w:bodyDiv w:val="1"/>
      <w:marLeft w:val="0"/>
      <w:marRight w:val="0"/>
      <w:marTop w:val="0"/>
      <w:marBottom w:val="0"/>
      <w:divBdr>
        <w:top w:val="none" w:sz="0" w:space="0" w:color="auto"/>
        <w:left w:val="none" w:sz="0" w:space="0" w:color="auto"/>
        <w:bottom w:val="none" w:sz="0" w:space="0" w:color="auto"/>
        <w:right w:val="none" w:sz="0" w:space="0" w:color="auto"/>
      </w:divBdr>
      <w:divsChild>
        <w:div w:id="678001010">
          <w:marLeft w:val="274"/>
          <w:marRight w:val="0"/>
          <w:marTop w:val="67"/>
          <w:marBottom w:val="120"/>
          <w:divBdr>
            <w:top w:val="none" w:sz="0" w:space="0" w:color="auto"/>
            <w:left w:val="none" w:sz="0" w:space="0" w:color="auto"/>
            <w:bottom w:val="none" w:sz="0" w:space="0" w:color="auto"/>
            <w:right w:val="none" w:sz="0" w:space="0" w:color="auto"/>
          </w:divBdr>
        </w:div>
      </w:divsChild>
    </w:div>
    <w:div w:id="752973832">
      <w:bodyDiv w:val="1"/>
      <w:marLeft w:val="0"/>
      <w:marRight w:val="0"/>
      <w:marTop w:val="0"/>
      <w:marBottom w:val="0"/>
      <w:divBdr>
        <w:top w:val="none" w:sz="0" w:space="0" w:color="auto"/>
        <w:left w:val="none" w:sz="0" w:space="0" w:color="auto"/>
        <w:bottom w:val="none" w:sz="0" w:space="0" w:color="auto"/>
        <w:right w:val="none" w:sz="0" w:space="0" w:color="auto"/>
      </w:divBdr>
    </w:div>
    <w:div w:id="757017973">
      <w:bodyDiv w:val="1"/>
      <w:marLeft w:val="0"/>
      <w:marRight w:val="0"/>
      <w:marTop w:val="0"/>
      <w:marBottom w:val="0"/>
      <w:divBdr>
        <w:top w:val="none" w:sz="0" w:space="0" w:color="auto"/>
        <w:left w:val="none" w:sz="0" w:space="0" w:color="auto"/>
        <w:bottom w:val="none" w:sz="0" w:space="0" w:color="auto"/>
        <w:right w:val="none" w:sz="0" w:space="0" w:color="auto"/>
      </w:divBdr>
    </w:div>
    <w:div w:id="760638880">
      <w:bodyDiv w:val="1"/>
      <w:marLeft w:val="0"/>
      <w:marRight w:val="0"/>
      <w:marTop w:val="0"/>
      <w:marBottom w:val="0"/>
      <w:divBdr>
        <w:top w:val="none" w:sz="0" w:space="0" w:color="auto"/>
        <w:left w:val="none" w:sz="0" w:space="0" w:color="auto"/>
        <w:bottom w:val="none" w:sz="0" w:space="0" w:color="auto"/>
        <w:right w:val="none" w:sz="0" w:space="0" w:color="auto"/>
      </w:divBdr>
    </w:div>
    <w:div w:id="767384443">
      <w:bodyDiv w:val="1"/>
      <w:marLeft w:val="0"/>
      <w:marRight w:val="0"/>
      <w:marTop w:val="0"/>
      <w:marBottom w:val="0"/>
      <w:divBdr>
        <w:top w:val="none" w:sz="0" w:space="0" w:color="auto"/>
        <w:left w:val="none" w:sz="0" w:space="0" w:color="auto"/>
        <w:bottom w:val="none" w:sz="0" w:space="0" w:color="auto"/>
        <w:right w:val="none" w:sz="0" w:space="0" w:color="auto"/>
      </w:divBdr>
    </w:div>
    <w:div w:id="773718842">
      <w:bodyDiv w:val="1"/>
      <w:marLeft w:val="0"/>
      <w:marRight w:val="0"/>
      <w:marTop w:val="0"/>
      <w:marBottom w:val="0"/>
      <w:divBdr>
        <w:top w:val="none" w:sz="0" w:space="0" w:color="auto"/>
        <w:left w:val="none" w:sz="0" w:space="0" w:color="auto"/>
        <w:bottom w:val="none" w:sz="0" w:space="0" w:color="auto"/>
        <w:right w:val="none" w:sz="0" w:space="0" w:color="auto"/>
      </w:divBdr>
    </w:div>
    <w:div w:id="800808785">
      <w:bodyDiv w:val="1"/>
      <w:marLeft w:val="0"/>
      <w:marRight w:val="0"/>
      <w:marTop w:val="0"/>
      <w:marBottom w:val="0"/>
      <w:divBdr>
        <w:top w:val="none" w:sz="0" w:space="0" w:color="auto"/>
        <w:left w:val="none" w:sz="0" w:space="0" w:color="auto"/>
        <w:bottom w:val="none" w:sz="0" w:space="0" w:color="auto"/>
        <w:right w:val="none" w:sz="0" w:space="0" w:color="auto"/>
      </w:divBdr>
    </w:div>
    <w:div w:id="861480038">
      <w:bodyDiv w:val="1"/>
      <w:marLeft w:val="0"/>
      <w:marRight w:val="0"/>
      <w:marTop w:val="0"/>
      <w:marBottom w:val="0"/>
      <w:divBdr>
        <w:top w:val="none" w:sz="0" w:space="0" w:color="auto"/>
        <w:left w:val="none" w:sz="0" w:space="0" w:color="auto"/>
        <w:bottom w:val="none" w:sz="0" w:space="0" w:color="auto"/>
        <w:right w:val="none" w:sz="0" w:space="0" w:color="auto"/>
      </w:divBdr>
      <w:divsChild>
        <w:div w:id="173152595">
          <w:marLeft w:val="331"/>
          <w:marRight w:val="0"/>
          <w:marTop w:val="160"/>
          <w:marBottom w:val="0"/>
          <w:divBdr>
            <w:top w:val="none" w:sz="0" w:space="0" w:color="auto"/>
            <w:left w:val="none" w:sz="0" w:space="0" w:color="auto"/>
            <w:bottom w:val="none" w:sz="0" w:space="0" w:color="auto"/>
            <w:right w:val="none" w:sz="0" w:space="0" w:color="auto"/>
          </w:divBdr>
        </w:div>
        <w:div w:id="195043427">
          <w:marLeft w:val="562"/>
          <w:marRight w:val="0"/>
          <w:marTop w:val="100"/>
          <w:marBottom w:val="0"/>
          <w:divBdr>
            <w:top w:val="none" w:sz="0" w:space="0" w:color="auto"/>
            <w:left w:val="none" w:sz="0" w:space="0" w:color="auto"/>
            <w:bottom w:val="none" w:sz="0" w:space="0" w:color="auto"/>
            <w:right w:val="none" w:sz="0" w:space="0" w:color="auto"/>
          </w:divBdr>
        </w:div>
        <w:div w:id="987630156">
          <w:marLeft w:val="562"/>
          <w:marRight w:val="0"/>
          <w:marTop w:val="100"/>
          <w:marBottom w:val="0"/>
          <w:divBdr>
            <w:top w:val="none" w:sz="0" w:space="0" w:color="auto"/>
            <w:left w:val="none" w:sz="0" w:space="0" w:color="auto"/>
            <w:bottom w:val="none" w:sz="0" w:space="0" w:color="auto"/>
            <w:right w:val="none" w:sz="0" w:space="0" w:color="auto"/>
          </w:divBdr>
        </w:div>
        <w:div w:id="1569027562">
          <w:marLeft w:val="562"/>
          <w:marRight w:val="0"/>
          <w:marTop w:val="100"/>
          <w:marBottom w:val="0"/>
          <w:divBdr>
            <w:top w:val="none" w:sz="0" w:space="0" w:color="auto"/>
            <w:left w:val="none" w:sz="0" w:space="0" w:color="auto"/>
            <w:bottom w:val="none" w:sz="0" w:space="0" w:color="auto"/>
            <w:right w:val="none" w:sz="0" w:space="0" w:color="auto"/>
          </w:divBdr>
        </w:div>
      </w:divsChild>
    </w:div>
    <w:div w:id="863640572">
      <w:bodyDiv w:val="1"/>
      <w:marLeft w:val="0"/>
      <w:marRight w:val="0"/>
      <w:marTop w:val="0"/>
      <w:marBottom w:val="0"/>
      <w:divBdr>
        <w:top w:val="none" w:sz="0" w:space="0" w:color="auto"/>
        <w:left w:val="none" w:sz="0" w:space="0" w:color="auto"/>
        <w:bottom w:val="none" w:sz="0" w:space="0" w:color="auto"/>
        <w:right w:val="none" w:sz="0" w:space="0" w:color="auto"/>
      </w:divBdr>
    </w:div>
    <w:div w:id="878124657">
      <w:bodyDiv w:val="1"/>
      <w:marLeft w:val="0"/>
      <w:marRight w:val="0"/>
      <w:marTop w:val="0"/>
      <w:marBottom w:val="0"/>
      <w:divBdr>
        <w:top w:val="none" w:sz="0" w:space="0" w:color="auto"/>
        <w:left w:val="none" w:sz="0" w:space="0" w:color="auto"/>
        <w:bottom w:val="none" w:sz="0" w:space="0" w:color="auto"/>
        <w:right w:val="none" w:sz="0" w:space="0" w:color="auto"/>
      </w:divBdr>
    </w:div>
    <w:div w:id="880049827">
      <w:bodyDiv w:val="1"/>
      <w:marLeft w:val="0"/>
      <w:marRight w:val="0"/>
      <w:marTop w:val="0"/>
      <w:marBottom w:val="0"/>
      <w:divBdr>
        <w:top w:val="none" w:sz="0" w:space="0" w:color="auto"/>
        <w:left w:val="none" w:sz="0" w:space="0" w:color="auto"/>
        <w:bottom w:val="none" w:sz="0" w:space="0" w:color="auto"/>
        <w:right w:val="none" w:sz="0" w:space="0" w:color="auto"/>
      </w:divBdr>
      <w:divsChild>
        <w:div w:id="201594846">
          <w:marLeft w:val="648"/>
          <w:marRight w:val="0"/>
          <w:marTop w:val="0"/>
          <w:marBottom w:val="240"/>
          <w:divBdr>
            <w:top w:val="none" w:sz="0" w:space="0" w:color="auto"/>
            <w:left w:val="none" w:sz="0" w:space="0" w:color="auto"/>
            <w:bottom w:val="none" w:sz="0" w:space="0" w:color="auto"/>
            <w:right w:val="none" w:sz="0" w:space="0" w:color="auto"/>
          </w:divBdr>
        </w:div>
        <w:div w:id="781849227">
          <w:marLeft w:val="648"/>
          <w:marRight w:val="0"/>
          <w:marTop w:val="0"/>
          <w:marBottom w:val="240"/>
          <w:divBdr>
            <w:top w:val="none" w:sz="0" w:space="0" w:color="auto"/>
            <w:left w:val="none" w:sz="0" w:space="0" w:color="auto"/>
            <w:bottom w:val="none" w:sz="0" w:space="0" w:color="auto"/>
            <w:right w:val="none" w:sz="0" w:space="0" w:color="auto"/>
          </w:divBdr>
        </w:div>
        <w:div w:id="957683577">
          <w:marLeft w:val="907"/>
          <w:marRight w:val="0"/>
          <w:marTop w:val="0"/>
          <w:marBottom w:val="160"/>
          <w:divBdr>
            <w:top w:val="none" w:sz="0" w:space="0" w:color="auto"/>
            <w:left w:val="none" w:sz="0" w:space="0" w:color="auto"/>
            <w:bottom w:val="none" w:sz="0" w:space="0" w:color="auto"/>
            <w:right w:val="none" w:sz="0" w:space="0" w:color="auto"/>
          </w:divBdr>
        </w:div>
        <w:div w:id="966157300">
          <w:marLeft w:val="907"/>
          <w:marRight w:val="0"/>
          <w:marTop w:val="0"/>
          <w:marBottom w:val="160"/>
          <w:divBdr>
            <w:top w:val="none" w:sz="0" w:space="0" w:color="auto"/>
            <w:left w:val="none" w:sz="0" w:space="0" w:color="auto"/>
            <w:bottom w:val="none" w:sz="0" w:space="0" w:color="auto"/>
            <w:right w:val="none" w:sz="0" w:space="0" w:color="auto"/>
          </w:divBdr>
        </w:div>
        <w:div w:id="2089378684">
          <w:marLeft w:val="648"/>
          <w:marRight w:val="0"/>
          <w:marTop w:val="0"/>
          <w:marBottom w:val="240"/>
          <w:divBdr>
            <w:top w:val="none" w:sz="0" w:space="0" w:color="auto"/>
            <w:left w:val="none" w:sz="0" w:space="0" w:color="auto"/>
            <w:bottom w:val="none" w:sz="0" w:space="0" w:color="auto"/>
            <w:right w:val="none" w:sz="0" w:space="0" w:color="auto"/>
          </w:divBdr>
        </w:div>
      </w:divsChild>
    </w:div>
    <w:div w:id="905384459">
      <w:bodyDiv w:val="1"/>
      <w:marLeft w:val="0"/>
      <w:marRight w:val="0"/>
      <w:marTop w:val="0"/>
      <w:marBottom w:val="0"/>
      <w:divBdr>
        <w:top w:val="none" w:sz="0" w:space="0" w:color="auto"/>
        <w:left w:val="none" w:sz="0" w:space="0" w:color="auto"/>
        <w:bottom w:val="none" w:sz="0" w:space="0" w:color="auto"/>
        <w:right w:val="none" w:sz="0" w:space="0" w:color="auto"/>
      </w:divBdr>
    </w:div>
    <w:div w:id="1003433095">
      <w:bodyDiv w:val="1"/>
      <w:marLeft w:val="0"/>
      <w:marRight w:val="0"/>
      <w:marTop w:val="0"/>
      <w:marBottom w:val="0"/>
      <w:divBdr>
        <w:top w:val="none" w:sz="0" w:space="0" w:color="auto"/>
        <w:left w:val="none" w:sz="0" w:space="0" w:color="auto"/>
        <w:bottom w:val="none" w:sz="0" w:space="0" w:color="auto"/>
        <w:right w:val="none" w:sz="0" w:space="0" w:color="auto"/>
      </w:divBdr>
      <w:divsChild>
        <w:div w:id="1891844762">
          <w:marLeft w:val="562"/>
          <w:marRight w:val="0"/>
          <w:marTop w:val="100"/>
          <w:marBottom w:val="0"/>
          <w:divBdr>
            <w:top w:val="none" w:sz="0" w:space="0" w:color="auto"/>
            <w:left w:val="none" w:sz="0" w:space="0" w:color="auto"/>
            <w:bottom w:val="none" w:sz="0" w:space="0" w:color="auto"/>
            <w:right w:val="none" w:sz="0" w:space="0" w:color="auto"/>
          </w:divBdr>
        </w:div>
      </w:divsChild>
    </w:div>
    <w:div w:id="1011374428">
      <w:bodyDiv w:val="1"/>
      <w:marLeft w:val="0"/>
      <w:marRight w:val="0"/>
      <w:marTop w:val="0"/>
      <w:marBottom w:val="0"/>
      <w:divBdr>
        <w:top w:val="none" w:sz="0" w:space="0" w:color="auto"/>
        <w:left w:val="none" w:sz="0" w:space="0" w:color="auto"/>
        <w:bottom w:val="none" w:sz="0" w:space="0" w:color="auto"/>
        <w:right w:val="none" w:sz="0" w:space="0" w:color="auto"/>
      </w:divBdr>
    </w:div>
    <w:div w:id="1012491680">
      <w:bodyDiv w:val="1"/>
      <w:marLeft w:val="0"/>
      <w:marRight w:val="0"/>
      <w:marTop w:val="0"/>
      <w:marBottom w:val="0"/>
      <w:divBdr>
        <w:top w:val="none" w:sz="0" w:space="0" w:color="auto"/>
        <w:left w:val="none" w:sz="0" w:space="0" w:color="auto"/>
        <w:bottom w:val="none" w:sz="0" w:space="0" w:color="auto"/>
        <w:right w:val="none" w:sz="0" w:space="0" w:color="auto"/>
      </w:divBdr>
    </w:div>
    <w:div w:id="1027178169">
      <w:bodyDiv w:val="1"/>
      <w:marLeft w:val="0"/>
      <w:marRight w:val="0"/>
      <w:marTop w:val="0"/>
      <w:marBottom w:val="0"/>
      <w:divBdr>
        <w:top w:val="none" w:sz="0" w:space="0" w:color="auto"/>
        <w:left w:val="none" w:sz="0" w:space="0" w:color="auto"/>
        <w:bottom w:val="none" w:sz="0" w:space="0" w:color="auto"/>
        <w:right w:val="none" w:sz="0" w:space="0" w:color="auto"/>
      </w:divBdr>
    </w:div>
    <w:div w:id="1030256332">
      <w:bodyDiv w:val="1"/>
      <w:marLeft w:val="0"/>
      <w:marRight w:val="0"/>
      <w:marTop w:val="0"/>
      <w:marBottom w:val="0"/>
      <w:divBdr>
        <w:top w:val="none" w:sz="0" w:space="0" w:color="auto"/>
        <w:left w:val="none" w:sz="0" w:space="0" w:color="auto"/>
        <w:bottom w:val="none" w:sz="0" w:space="0" w:color="auto"/>
        <w:right w:val="none" w:sz="0" w:space="0" w:color="auto"/>
      </w:divBdr>
    </w:div>
    <w:div w:id="1068307685">
      <w:bodyDiv w:val="1"/>
      <w:marLeft w:val="0"/>
      <w:marRight w:val="0"/>
      <w:marTop w:val="0"/>
      <w:marBottom w:val="0"/>
      <w:divBdr>
        <w:top w:val="none" w:sz="0" w:space="0" w:color="auto"/>
        <w:left w:val="none" w:sz="0" w:space="0" w:color="auto"/>
        <w:bottom w:val="none" w:sz="0" w:space="0" w:color="auto"/>
        <w:right w:val="none" w:sz="0" w:space="0" w:color="auto"/>
      </w:divBdr>
    </w:div>
    <w:div w:id="1120222535">
      <w:bodyDiv w:val="1"/>
      <w:marLeft w:val="0"/>
      <w:marRight w:val="0"/>
      <w:marTop w:val="0"/>
      <w:marBottom w:val="0"/>
      <w:divBdr>
        <w:top w:val="none" w:sz="0" w:space="0" w:color="auto"/>
        <w:left w:val="none" w:sz="0" w:space="0" w:color="auto"/>
        <w:bottom w:val="none" w:sz="0" w:space="0" w:color="auto"/>
        <w:right w:val="none" w:sz="0" w:space="0" w:color="auto"/>
      </w:divBdr>
    </w:div>
    <w:div w:id="1155298352">
      <w:bodyDiv w:val="1"/>
      <w:marLeft w:val="0"/>
      <w:marRight w:val="0"/>
      <w:marTop w:val="0"/>
      <w:marBottom w:val="0"/>
      <w:divBdr>
        <w:top w:val="none" w:sz="0" w:space="0" w:color="auto"/>
        <w:left w:val="none" w:sz="0" w:space="0" w:color="auto"/>
        <w:bottom w:val="none" w:sz="0" w:space="0" w:color="auto"/>
        <w:right w:val="none" w:sz="0" w:space="0" w:color="auto"/>
      </w:divBdr>
      <w:divsChild>
        <w:div w:id="212810770">
          <w:marLeft w:val="331"/>
          <w:marRight w:val="0"/>
          <w:marTop w:val="160"/>
          <w:marBottom w:val="0"/>
          <w:divBdr>
            <w:top w:val="none" w:sz="0" w:space="0" w:color="auto"/>
            <w:left w:val="none" w:sz="0" w:space="0" w:color="auto"/>
            <w:bottom w:val="none" w:sz="0" w:space="0" w:color="auto"/>
            <w:right w:val="none" w:sz="0" w:space="0" w:color="auto"/>
          </w:divBdr>
        </w:div>
        <w:div w:id="256406184">
          <w:marLeft w:val="331"/>
          <w:marRight w:val="0"/>
          <w:marTop w:val="160"/>
          <w:marBottom w:val="0"/>
          <w:divBdr>
            <w:top w:val="none" w:sz="0" w:space="0" w:color="auto"/>
            <w:left w:val="none" w:sz="0" w:space="0" w:color="auto"/>
            <w:bottom w:val="none" w:sz="0" w:space="0" w:color="auto"/>
            <w:right w:val="none" w:sz="0" w:space="0" w:color="auto"/>
          </w:divBdr>
        </w:div>
        <w:div w:id="343745206">
          <w:marLeft w:val="331"/>
          <w:marRight w:val="0"/>
          <w:marTop w:val="160"/>
          <w:marBottom w:val="0"/>
          <w:divBdr>
            <w:top w:val="none" w:sz="0" w:space="0" w:color="auto"/>
            <w:left w:val="none" w:sz="0" w:space="0" w:color="auto"/>
            <w:bottom w:val="none" w:sz="0" w:space="0" w:color="auto"/>
            <w:right w:val="none" w:sz="0" w:space="0" w:color="auto"/>
          </w:divBdr>
        </w:div>
        <w:div w:id="495852177">
          <w:marLeft w:val="331"/>
          <w:marRight w:val="0"/>
          <w:marTop w:val="160"/>
          <w:marBottom w:val="0"/>
          <w:divBdr>
            <w:top w:val="none" w:sz="0" w:space="0" w:color="auto"/>
            <w:left w:val="none" w:sz="0" w:space="0" w:color="auto"/>
            <w:bottom w:val="none" w:sz="0" w:space="0" w:color="auto"/>
            <w:right w:val="none" w:sz="0" w:space="0" w:color="auto"/>
          </w:divBdr>
        </w:div>
        <w:div w:id="510679077">
          <w:marLeft w:val="331"/>
          <w:marRight w:val="0"/>
          <w:marTop w:val="160"/>
          <w:marBottom w:val="0"/>
          <w:divBdr>
            <w:top w:val="none" w:sz="0" w:space="0" w:color="auto"/>
            <w:left w:val="none" w:sz="0" w:space="0" w:color="auto"/>
            <w:bottom w:val="none" w:sz="0" w:space="0" w:color="auto"/>
            <w:right w:val="none" w:sz="0" w:space="0" w:color="auto"/>
          </w:divBdr>
        </w:div>
        <w:div w:id="777138463">
          <w:marLeft w:val="230"/>
          <w:marRight w:val="0"/>
          <w:marTop w:val="200"/>
          <w:marBottom w:val="0"/>
          <w:divBdr>
            <w:top w:val="none" w:sz="0" w:space="0" w:color="auto"/>
            <w:left w:val="none" w:sz="0" w:space="0" w:color="auto"/>
            <w:bottom w:val="none" w:sz="0" w:space="0" w:color="auto"/>
            <w:right w:val="none" w:sz="0" w:space="0" w:color="auto"/>
          </w:divBdr>
        </w:div>
        <w:div w:id="1207137116">
          <w:marLeft w:val="230"/>
          <w:marRight w:val="0"/>
          <w:marTop w:val="200"/>
          <w:marBottom w:val="0"/>
          <w:divBdr>
            <w:top w:val="none" w:sz="0" w:space="0" w:color="auto"/>
            <w:left w:val="none" w:sz="0" w:space="0" w:color="auto"/>
            <w:bottom w:val="none" w:sz="0" w:space="0" w:color="auto"/>
            <w:right w:val="none" w:sz="0" w:space="0" w:color="auto"/>
          </w:divBdr>
        </w:div>
        <w:div w:id="2096323616">
          <w:marLeft w:val="331"/>
          <w:marRight w:val="0"/>
          <w:marTop w:val="160"/>
          <w:marBottom w:val="0"/>
          <w:divBdr>
            <w:top w:val="none" w:sz="0" w:space="0" w:color="auto"/>
            <w:left w:val="none" w:sz="0" w:space="0" w:color="auto"/>
            <w:bottom w:val="none" w:sz="0" w:space="0" w:color="auto"/>
            <w:right w:val="none" w:sz="0" w:space="0" w:color="auto"/>
          </w:divBdr>
        </w:div>
      </w:divsChild>
    </w:div>
    <w:div w:id="1164709741">
      <w:bodyDiv w:val="1"/>
      <w:marLeft w:val="0"/>
      <w:marRight w:val="0"/>
      <w:marTop w:val="0"/>
      <w:marBottom w:val="0"/>
      <w:divBdr>
        <w:top w:val="none" w:sz="0" w:space="0" w:color="auto"/>
        <w:left w:val="none" w:sz="0" w:space="0" w:color="auto"/>
        <w:bottom w:val="none" w:sz="0" w:space="0" w:color="auto"/>
        <w:right w:val="none" w:sz="0" w:space="0" w:color="auto"/>
      </w:divBdr>
    </w:div>
    <w:div w:id="1175607154">
      <w:bodyDiv w:val="1"/>
      <w:marLeft w:val="0"/>
      <w:marRight w:val="0"/>
      <w:marTop w:val="0"/>
      <w:marBottom w:val="0"/>
      <w:divBdr>
        <w:top w:val="none" w:sz="0" w:space="0" w:color="auto"/>
        <w:left w:val="none" w:sz="0" w:space="0" w:color="auto"/>
        <w:bottom w:val="none" w:sz="0" w:space="0" w:color="auto"/>
        <w:right w:val="none" w:sz="0" w:space="0" w:color="auto"/>
      </w:divBdr>
    </w:div>
    <w:div w:id="1183084946">
      <w:bodyDiv w:val="1"/>
      <w:marLeft w:val="0"/>
      <w:marRight w:val="0"/>
      <w:marTop w:val="0"/>
      <w:marBottom w:val="0"/>
      <w:divBdr>
        <w:top w:val="none" w:sz="0" w:space="0" w:color="auto"/>
        <w:left w:val="none" w:sz="0" w:space="0" w:color="auto"/>
        <w:bottom w:val="none" w:sz="0" w:space="0" w:color="auto"/>
        <w:right w:val="none" w:sz="0" w:space="0" w:color="auto"/>
      </w:divBdr>
      <w:divsChild>
        <w:div w:id="1028678077">
          <w:marLeft w:val="562"/>
          <w:marRight w:val="0"/>
          <w:marTop w:val="100"/>
          <w:marBottom w:val="0"/>
          <w:divBdr>
            <w:top w:val="none" w:sz="0" w:space="0" w:color="auto"/>
            <w:left w:val="none" w:sz="0" w:space="0" w:color="auto"/>
            <w:bottom w:val="none" w:sz="0" w:space="0" w:color="auto"/>
            <w:right w:val="none" w:sz="0" w:space="0" w:color="auto"/>
          </w:divBdr>
        </w:div>
      </w:divsChild>
    </w:div>
    <w:div w:id="1212381860">
      <w:bodyDiv w:val="1"/>
      <w:marLeft w:val="0"/>
      <w:marRight w:val="0"/>
      <w:marTop w:val="0"/>
      <w:marBottom w:val="0"/>
      <w:divBdr>
        <w:top w:val="none" w:sz="0" w:space="0" w:color="auto"/>
        <w:left w:val="none" w:sz="0" w:space="0" w:color="auto"/>
        <w:bottom w:val="none" w:sz="0" w:space="0" w:color="auto"/>
        <w:right w:val="none" w:sz="0" w:space="0" w:color="auto"/>
      </w:divBdr>
    </w:div>
    <w:div w:id="1213928534">
      <w:bodyDiv w:val="1"/>
      <w:marLeft w:val="0"/>
      <w:marRight w:val="0"/>
      <w:marTop w:val="0"/>
      <w:marBottom w:val="0"/>
      <w:divBdr>
        <w:top w:val="none" w:sz="0" w:space="0" w:color="auto"/>
        <w:left w:val="none" w:sz="0" w:space="0" w:color="auto"/>
        <w:bottom w:val="none" w:sz="0" w:space="0" w:color="auto"/>
        <w:right w:val="none" w:sz="0" w:space="0" w:color="auto"/>
      </w:divBdr>
    </w:div>
    <w:div w:id="1222444315">
      <w:bodyDiv w:val="1"/>
      <w:marLeft w:val="0"/>
      <w:marRight w:val="0"/>
      <w:marTop w:val="0"/>
      <w:marBottom w:val="0"/>
      <w:divBdr>
        <w:top w:val="none" w:sz="0" w:space="0" w:color="auto"/>
        <w:left w:val="none" w:sz="0" w:space="0" w:color="auto"/>
        <w:bottom w:val="none" w:sz="0" w:space="0" w:color="auto"/>
        <w:right w:val="none" w:sz="0" w:space="0" w:color="auto"/>
      </w:divBdr>
    </w:div>
    <w:div w:id="1222793556">
      <w:bodyDiv w:val="1"/>
      <w:marLeft w:val="0"/>
      <w:marRight w:val="0"/>
      <w:marTop w:val="0"/>
      <w:marBottom w:val="0"/>
      <w:divBdr>
        <w:top w:val="none" w:sz="0" w:space="0" w:color="auto"/>
        <w:left w:val="none" w:sz="0" w:space="0" w:color="auto"/>
        <w:bottom w:val="none" w:sz="0" w:space="0" w:color="auto"/>
        <w:right w:val="none" w:sz="0" w:space="0" w:color="auto"/>
      </w:divBdr>
    </w:div>
    <w:div w:id="1227302474">
      <w:bodyDiv w:val="1"/>
      <w:marLeft w:val="0"/>
      <w:marRight w:val="0"/>
      <w:marTop w:val="0"/>
      <w:marBottom w:val="0"/>
      <w:divBdr>
        <w:top w:val="none" w:sz="0" w:space="0" w:color="auto"/>
        <w:left w:val="none" w:sz="0" w:space="0" w:color="auto"/>
        <w:bottom w:val="none" w:sz="0" w:space="0" w:color="auto"/>
        <w:right w:val="none" w:sz="0" w:space="0" w:color="auto"/>
      </w:divBdr>
    </w:div>
    <w:div w:id="1238133341">
      <w:bodyDiv w:val="1"/>
      <w:marLeft w:val="0"/>
      <w:marRight w:val="0"/>
      <w:marTop w:val="0"/>
      <w:marBottom w:val="0"/>
      <w:divBdr>
        <w:top w:val="none" w:sz="0" w:space="0" w:color="auto"/>
        <w:left w:val="none" w:sz="0" w:space="0" w:color="auto"/>
        <w:bottom w:val="none" w:sz="0" w:space="0" w:color="auto"/>
        <w:right w:val="none" w:sz="0" w:space="0" w:color="auto"/>
      </w:divBdr>
      <w:divsChild>
        <w:div w:id="357630344">
          <w:marLeft w:val="907"/>
          <w:marRight w:val="0"/>
          <w:marTop w:val="0"/>
          <w:marBottom w:val="160"/>
          <w:divBdr>
            <w:top w:val="none" w:sz="0" w:space="0" w:color="auto"/>
            <w:left w:val="none" w:sz="0" w:space="0" w:color="auto"/>
            <w:bottom w:val="none" w:sz="0" w:space="0" w:color="auto"/>
            <w:right w:val="none" w:sz="0" w:space="0" w:color="auto"/>
          </w:divBdr>
        </w:div>
      </w:divsChild>
    </w:div>
    <w:div w:id="1266232180">
      <w:bodyDiv w:val="1"/>
      <w:marLeft w:val="0"/>
      <w:marRight w:val="0"/>
      <w:marTop w:val="0"/>
      <w:marBottom w:val="0"/>
      <w:divBdr>
        <w:top w:val="none" w:sz="0" w:space="0" w:color="auto"/>
        <w:left w:val="none" w:sz="0" w:space="0" w:color="auto"/>
        <w:bottom w:val="none" w:sz="0" w:space="0" w:color="auto"/>
        <w:right w:val="none" w:sz="0" w:space="0" w:color="auto"/>
      </w:divBdr>
    </w:div>
    <w:div w:id="1300261745">
      <w:bodyDiv w:val="1"/>
      <w:marLeft w:val="0"/>
      <w:marRight w:val="0"/>
      <w:marTop w:val="0"/>
      <w:marBottom w:val="0"/>
      <w:divBdr>
        <w:top w:val="none" w:sz="0" w:space="0" w:color="auto"/>
        <w:left w:val="none" w:sz="0" w:space="0" w:color="auto"/>
        <w:bottom w:val="none" w:sz="0" w:space="0" w:color="auto"/>
        <w:right w:val="none" w:sz="0" w:space="0" w:color="auto"/>
      </w:divBdr>
    </w:div>
    <w:div w:id="1342776791">
      <w:bodyDiv w:val="1"/>
      <w:marLeft w:val="0"/>
      <w:marRight w:val="0"/>
      <w:marTop w:val="0"/>
      <w:marBottom w:val="0"/>
      <w:divBdr>
        <w:top w:val="none" w:sz="0" w:space="0" w:color="auto"/>
        <w:left w:val="none" w:sz="0" w:space="0" w:color="auto"/>
        <w:bottom w:val="none" w:sz="0" w:space="0" w:color="auto"/>
        <w:right w:val="none" w:sz="0" w:space="0" w:color="auto"/>
      </w:divBdr>
    </w:div>
    <w:div w:id="1347250498">
      <w:bodyDiv w:val="1"/>
      <w:marLeft w:val="0"/>
      <w:marRight w:val="0"/>
      <w:marTop w:val="0"/>
      <w:marBottom w:val="0"/>
      <w:divBdr>
        <w:top w:val="none" w:sz="0" w:space="0" w:color="auto"/>
        <w:left w:val="none" w:sz="0" w:space="0" w:color="auto"/>
        <w:bottom w:val="none" w:sz="0" w:space="0" w:color="auto"/>
        <w:right w:val="none" w:sz="0" w:space="0" w:color="auto"/>
      </w:divBdr>
    </w:div>
    <w:div w:id="1355301085">
      <w:bodyDiv w:val="1"/>
      <w:marLeft w:val="0"/>
      <w:marRight w:val="0"/>
      <w:marTop w:val="0"/>
      <w:marBottom w:val="0"/>
      <w:divBdr>
        <w:top w:val="none" w:sz="0" w:space="0" w:color="auto"/>
        <w:left w:val="none" w:sz="0" w:space="0" w:color="auto"/>
        <w:bottom w:val="none" w:sz="0" w:space="0" w:color="auto"/>
        <w:right w:val="none" w:sz="0" w:space="0" w:color="auto"/>
      </w:divBdr>
    </w:div>
    <w:div w:id="1366297930">
      <w:bodyDiv w:val="1"/>
      <w:marLeft w:val="0"/>
      <w:marRight w:val="0"/>
      <w:marTop w:val="0"/>
      <w:marBottom w:val="0"/>
      <w:divBdr>
        <w:top w:val="none" w:sz="0" w:space="0" w:color="auto"/>
        <w:left w:val="none" w:sz="0" w:space="0" w:color="auto"/>
        <w:bottom w:val="none" w:sz="0" w:space="0" w:color="auto"/>
        <w:right w:val="none" w:sz="0" w:space="0" w:color="auto"/>
      </w:divBdr>
    </w:div>
    <w:div w:id="1404912666">
      <w:bodyDiv w:val="1"/>
      <w:marLeft w:val="0"/>
      <w:marRight w:val="0"/>
      <w:marTop w:val="0"/>
      <w:marBottom w:val="0"/>
      <w:divBdr>
        <w:top w:val="none" w:sz="0" w:space="0" w:color="auto"/>
        <w:left w:val="none" w:sz="0" w:space="0" w:color="auto"/>
        <w:bottom w:val="none" w:sz="0" w:space="0" w:color="auto"/>
        <w:right w:val="none" w:sz="0" w:space="0" w:color="auto"/>
      </w:divBdr>
    </w:div>
    <w:div w:id="1410152028">
      <w:bodyDiv w:val="1"/>
      <w:marLeft w:val="0"/>
      <w:marRight w:val="0"/>
      <w:marTop w:val="0"/>
      <w:marBottom w:val="0"/>
      <w:divBdr>
        <w:top w:val="none" w:sz="0" w:space="0" w:color="auto"/>
        <w:left w:val="none" w:sz="0" w:space="0" w:color="auto"/>
        <w:bottom w:val="none" w:sz="0" w:space="0" w:color="auto"/>
        <w:right w:val="none" w:sz="0" w:space="0" w:color="auto"/>
      </w:divBdr>
    </w:div>
    <w:div w:id="1469471487">
      <w:bodyDiv w:val="1"/>
      <w:marLeft w:val="0"/>
      <w:marRight w:val="0"/>
      <w:marTop w:val="0"/>
      <w:marBottom w:val="0"/>
      <w:divBdr>
        <w:top w:val="none" w:sz="0" w:space="0" w:color="auto"/>
        <w:left w:val="none" w:sz="0" w:space="0" w:color="auto"/>
        <w:bottom w:val="none" w:sz="0" w:space="0" w:color="auto"/>
        <w:right w:val="none" w:sz="0" w:space="0" w:color="auto"/>
      </w:divBdr>
    </w:div>
    <w:div w:id="1494756964">
      <w:bodyDiv w:val="1"/>
      <w:marLeft w:val="0"/>
      <w:marRight w:val="0"/>
      <w:marTop w:val="0"/>
      <w:marBottom w:val="0"/>
      <w:divBdr>
        <w:top w:val="none" w:sz="0" w:space="0" w:color="auto"/>
        <w:left w:val="none" w:sz="0" w:space="0" w:color="auto"/>
        <w:bottom w:val="none" w:sz="0" w:space="0" w:color="auto"/>
        <w:right w:val="none" w:sz="0" w:space="0" w:color="auto"/>
      </w:divBdr>
    </w:div>
    <w:div w:id="1514997142">
      <w:bodyDiv w:val="1"/>
      <w:marLeft w:val="0"/>
      <w:marRight w:val="0"/>
      <w:marTop w:val="0"/>
      <w:marBottom w:val="0"/>
      <w:divBdr>
        <w:top w:val="none" w:sz="0" w:space="0" w:color="auto"/>
        <w:left w:val="none" w:sz="0" w:space="0" w:color="auto"/>
        <w:bottom w:val="none" w:sz="0" w:space="0" w:color="auto"/>
        <w:right w:val="none" w:sz="0" w:space="0" w:color="auto"/>
      </w:divBdr>
    </w:div>
    <w:div w:id="1532302507">
      <w:bodyDiv w:val="1"/>
      <w:marLeft w:val="0"/>
      <w:marRight w:val="0"/>
      <w:marTop w:val="0"/>
      <w:marBottom w:val="0"/>
      <w:divBdr>
        <w:top w:val="none" w:sz="0" w:space="0" w:color="auto"/>
        <w:left w:val="none" w:sz="0" w:space="0" w:color="auto"/>
        <w:bottom w:val="none" w:sz="0" w:space="0" w:color="auto"/>
        <w:right w:val="none" w:sz="0" w:space="0" w:color="auto"/>
      </w:divBdr>
    </w:div>
    <w:div w:id="1579972887">
      <w:bodyDiv w:val="1"/>
      <w:marLeft w:val="0"/>
      <w:marRight w:val="0"/>
      <w:marTop w:val="0"/>
      <w:marBottom w:val="0"/>
      <w:divBdr>
        <w:top w:val="none" w:sz="0" w:space="0" w:color="auto"/>
        <w:left w:val="none" w:sz="0" w:space="0" w:color="auto"/>
        <w:bottom w:val="none" w:sz="0" w:space="0" w:color="auto"/>
        <w:right w:val="none" w:sz="0" w:space="0" w:color="auto"/>
      </w:divBdr>
    </w:div>
    <w:div w:id="1597516951">
      <w:bodyDiv w:val="1"/>
      <w:marLeft w:val="0"/>
      <w:marRight w:val="0"/>
      <w:marTop w:val="0"/>
      <w:marBottom w:val="0"/>
      <w:divBdr>
        <w:top w:val="none" w:sz="0" w:space="0" w:color="auto"/>
        <w:left w:val="none" w:sz="0" w:space="0" w:color="auto"/>
        <w:bottom w:val="none" w:sz="0" w:space="0" w:color="auto"/>
        <w:right w:val="none" w:sz="0" w:space="0" w:color="auto"/>
      </w:divBdr>
    </w:div>
    <w:div w:id="1615936701">
      <w:bodyDiv w:val="1"/>
      <w:marLeft w:val="0"/>
      <w:marRight w:val="0"/>
      <w:marTop w:val="0"/>
      <w:marBottom w:val="0"/>
      <w:divBdr>
        <w:top w:val="none" w:sz="0" w:space="0" w:color="auto"/>
        <w:left w:val="none" w:sz="0" w:space="0" w:color="auto"/>
        <w:bottom w:val="none" w:sz="0" w:space="0" w:color="auto"/>
        <w:right w:val="none" w:sz="0" w:space="0" w:color="auto"/>
      </w:divBdr>
    </w:div>
    <w:div w:id="1618414594">
      <w:bodyDiv w:val="1"/>
      <w:marLeft w:val="0"/>
      <w:marRight w:val="0"/>
      <w:marTop w:val="0"/>
      <w:marBottom w:val="0"/>
      <w:divBdr>
        <w:top w:val="none" w:sz="0" w:space="0" w:color="auto"/>
        <w:left w:val="none" w:sz="0" w:space="0" w:color="auto"/>
        <w:bottom w:val="none" w:sz="0" w:space="0" w:color="auto"/>
        <w:right w:val="none" w:sz="0" w:space="0" w:color="auto"/>
      </w:divBdr>
    </w:div>
    <w:div w:id="1648506851">
      <w:bodyDiv w:val="1"/>
      <w:marLeft w:val="0"/>
      <w:marRight w:val="0"/>
      <w:marTop w:val="0"/>
      <w:marBottom w:val="0"/>
      <w:divBdr>
        <w:top w:val="none" w:sz="0" w:space="0" w:color="auto"/>
        <w:left w:val="none" w:sz="0" w:space="0" w:color="auto"/>
        <w:bottom w:val="none" w:sz="0" w:space="0" w:color="auto"/>
        <w:right w:val="none" w:sz="0" w:space="0" w:color="auto"/>
      </w:divBdr>
    </w:div>
    <w:div w:id="1663460825">
      <w:bodyDiv w:val="1"/>
      <w:marLeft w:val="0"/>
      <w:marRight w:val="0"/>
      <w:marTop w:val="0"/>
      <w:marBottom w:val="0"/>
      <w:divBdr>
        <w:top w:val="none" w:sz="0" w:space="0" w:color="auto"/>
        <w:left w:val="none" w:sz="0" w:space="0" w:color="auto"/>
        <w:bottom w:val="none" w:sz="0" w:space="0" w:color="auto"/>
        <w:right w:val="none" w:sz="0" w:space="0" w:color="auto"/>
      </w:divBdr>
    </w:div>
    <w:div w:id="1668050838">
      <w:bodyDiv w:val="1"/>
      <w:marLeft w:val="0"/>
      <w:marRight w:val="0"/>
      <w:marTop w:val="0"/>
      <w:marBottom w:val="0"/>
      <w:divBdr>
        <w:top w:val="none" w:sz="0" w:space="0" w:color="auto"/>
        <w:left w:val="none" w:sz="0" w:space="0" w:color="auto"/>
        <w:bottom w:val="none" w:sz="0" w:space="0" w:color="auto"/>
        <w:right w:val="none" w:sz="0" w:space="0" w:color="auto"/>
      </w:divBdr>
    </w:div>
    <w:div w:id="1693727259">
      <w:bodyDiv w:val="1"/>
      <w:marLeft w:val="0"/>
      <w:marRight w:val="0"/>
      <w:marTop w:val="0"/>
      <w:marBottom w:val="0"/>
      <w:divBdr>
        <w:top w:val="none" w:sz="0" w:space="0" w:color="auto"/>
        <w:left w:val="none" w:sz="0" w:space="0" w:color="auto"/>
        <w:bottom w:val="none" w:sz="0" w:space="0" w:color="auto"/>
        <w:right w:val="none" w:sz="0" w:space="0" w:color="auto"/>
      </w:divBdr>
    </w:div>
    <w:div w:id="1732536946">
      <w:bodyDiv w:val="1"/>
      <w:marLeft w:val="0"/>
      <w:marRight w:val="0"/>
      <w:marTop w:val="0"/>
      <w:marBottom w:val="0"/>
      <w:divBdr>
        <w:top w:val="none" w:sz="0" w:space="0" w:color="auto"/>
        <w:left w:val="none" w:sz="0" w:space="0" w:color="auto"/>
        <w:bottom w:val="none" w:sz="0" w:space="0" w:color="auto"/>
        <w:right w:val="none" w:sz="0" w:space="0" w:color="auto"/>
      </w:divBdr>
    </w:div>
    <w:div w:id="1756046744">
      <w:bodyDiv w:val="1"/>
      <w:marLeft w:val="0"/>
      <w:marRight w:val="0"/>
      <w:marTop w:val="0"/>
      <w:marBottom w:val="0"/>
      <w:divBdr>
        <w:top w:val="none" w:sz="0" w:space="0" w:color="auto"/>
        <w:left w:val="none" w:sz="0" w:space="0" w:color="auto"/>
        <w:bottom w:val="none" w:sz="0" w:space="0" w:color="auto"/>
        <w:right w:val="none" w:sz="0" w:space="0" w:color="auto"/>
      </w:divBdr>
    </w:div>
    <w:div w:id="1817526960">
      <w:bodyDiv w:val="1"/>
      <w:marLeft w:val="0"/>
      <w:marRight w:val="0"/>
      <w:marTop w:val="0"/>
      <w:marBottom w:val="0"/>
      <w:divBdr>
        <w:top w:val="none" w:sz="0" w:space="0" w:color="auto"/>
        <w:left w:val="none" w:sz="0" w:space="0" w:color="auto"/>
        <w:bottom w:val="none" w:sz="0" w:space="0" w:color="auto"/>
        <w:right w:val="none" w:sz="0" w:space="0" w:color="auto"/>
      </w:divBdr>
    </w:div>
    <w:div w:id="1835804900">
      <w:bodyDiv w:val="1"/>
      <w:marLeft w:val="0"/>
      <w:marRight w:val="0"/>
      <w:marTop w:val="0"/>
      <w:marBottom w:val="0"/>
      <w:divBdr>
        <w:top w:val="none" w:sz="0" w:space="0" w:color="auto"/>
        <w:left w:val="none" w:sz="0" w:space="0" w:color="auto"/>
        <w:bottom w:val="none" w:sz="0" w:space="0" w:color="auto"/>
        <w:right w:val="none" w:sz="0" w:space="0" w:color="auto"/>
      </w:divBdr>
    </w:div>
    <w:div w:id="1838882899">
      <w:bodyDiv w:val="1"/>
      <w:marLeft w:val="0"/>
      <w:marRight w:val="0"/>
      <w:marTop w:val="0"/>
      <w:marBottom w:val="0"/>
      <w:divBdr>
        <w:top w:val="none" w:sz="0" w:space="0" w:color="auto"/>
        <w:left w:val="none" w:sz="0" w:space="0" w:color="auto"/>
        <w:bottom w:val="none" w:sz="0" w:space="0" w:color="auto"/>
        <w:right w:val="none" w:sz="0" w:space="0" w:color="auto"/>
      </w:divBdr>
    </w:div>
    <w:div w:id="1861814312">
      <w:bodyDiv w:val="1"/>
      <w:marLeft w:val="0"/>
      <w:marRight w:val="0"/>
      <w:marTop w:val="0"/>
      <w:marBottom w:val="0"/>
      <w:divBdr>
        <w:top w:val="none" w:sz="0" w:space="0" w:color="auto"/>
        <w:left w:val="none" w:sz="0" w:space="0" w:color="auto"/>
        <w:bottom w:val="none" w:sz="0" w:space="0" w:color="auto"/>
        <w:right w:val="none" w:sz="0" w:space="0" w:color="auto"/>
      </w:divBdr>
      <w:divsChild>
        <w:div w:id="1065765756">
          <w:marLeft w:val="0"/>
          <w:marRight w:val="0"/>
          <w:marTop w:val="0"/>
          <w:marBottom w:val="0"/>
          <w:divBdr>
            <w:top w:val="none" w:sz="0" w:space="0" w:color="auto"/>
            <w:left w:val="none" w:sz="0" w:space="0" w:color="auto"/>
            <w:bottom w:val="none" w:sz="0" w:space="0" w:color="auto"/>
            <w:right w:val="none" w:sz="0" w:space="0" w:color="auto"/>
          </w:divBdr>
          <w:divsChild>
            <w:div w:id="33971547">
              <w:marLeft w:val="0"/>
              <w:marRight w:val="0"/>
              <w:marTop w:val="0"/>
              <w:marBottom w:val="0"/>
              <w:divBdr>
                <w:top w:val="none" w:sz="0" w:space="0" w:color="auto"/>
                <w:left w:val="none" w:sz="0" w:space="0" w:color="auto"/>
                <w:bottom w:val="none" w:sz="0" w:space="0" w:color="auto"/>
                <w:right w:val="none" w:sz="0" w:space="0" w:color="auto"/>
              </w:divBdr>
            </w:div>
            <w:div w:id="131680506">
              <w:marLeft w:val="0"/>
              <w:marRight w:val="0"/>
              <w:marTop w:val="0"/>
              <w:marBottom w:val="0"/>
              <w:divBdr>
                <w:top w:val="none" w:sz="0" w:space="0" w:color="auto"/>
                <w:left w:val="none" w:sz="0" w:space="0" w:color="auto"/>
                <w:bottom w:val="none" w:sz="0" w:space="0" w:color="auto"/>
                <w:right w:val="none" w:sz="0" w:space="0" w:color="auto"/>
              </w:divBdr>
            </w:div>
            <w:div w:id="270671234">
              <w:marLeft w:val="0"/>
              <w:marRight w:val="0"/>
              <w:marTop w:val="0"/>
              <w:marBottom w:val="0"/>
              <w:divBdr>
                <w:top w:val="none" w:sz="0" w:space="0" w:color="auto"/>
                <w:left w:val="none" w:sz="0" w:space="0" w:color="auto"/>
                <w:bottom w:val="none" w:sz="0" w:space="0" w:color="auto"/>
                <w:right w:val="none" w:sz="0" w:space="0" w:color="auto"/>
              </w:divBdr>
            </w:div>
            <w:div w:id="381255469">
              <w:marLeft w:val="0"/>
              <w:marRight w:val="0"/>
              <w:marTop w:val="0"/>
              <w:marBottom w:val="0"/>
              <w:divBdr>
                <w:top w:val="none" w:sz="0" w:space="0" w:color="auto"/>
                <w:left w:val="none" w:sz="0" w:space="0" w:color="auto"/>
                <w:bottom w:val="none" w:sz="0" w:space="0" w:color="auto"/>
                <w:right w:val="none" w:sz="0" w:space="0" w:color="auto"/>
              </w:divBdr>
            </w:div>
            <w:div w:id="1138645994">
              <w:marLeft w:val="0"/>
              <w:marRight w:val="0"/>
              <w:marTop w:val="0"/>
              <w:marBottom w:val="0"/>
              <w:divBdr>
                <w:top w:val="none" w:sz="0" w:space="0" w:color="auto"/>
                <w:left w:val="none" w:sz="0" w:space="0" w:color="auto"/>
                <w:bottom w:val="none" w:sz="0" w:space="0" w:color="auto"/>
                <w:right w:val="none" w:sz="0" w:space="0" w:color="auto"/>
              </w:divBdr>
            </w:div>
            <w:div w:id="1452434355">
              <w:marLeft w:val="0"/>
              <w:marRight w:val="0"/>
              <w:marTop w:val="0"/>
              <w:marBottom w:val="0"/>
              <w:divBdr>
                <w:top w:val="none" w:sz="0" w:space="0" w:color="auto"/>
                <w:left w:val="none" w:sz="0" w:space="0" w:color="auto"/>
                <w:bottom w:val="none" w:sz="0" w:space="0" w:color="auto"/>
                <w:right w:val="none" w:sz="0" w:space="0" w:color="auto"/>
              </w:divBdr>
            </w:div>
            <w:div w:id="1640720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5314993">
      <w:bodyDiv w:val="1"/>
      <w:marLeft w:val="0"/>
      <w:marRight w:val="0"/>
      <w:marTop w:val="0"/>
      <w:marBottom w:val="0"/>
      <w:divBdr>
        <w:top w:val="none" w:sz="0" w:space="0" w:color="auto"/>
        <w:left w:val="none" w:sz="0" w:space="0" w:color="auto"/>
        <w:bottom w:val="none" w:sz="0" w:space="0" w:color="auto"/>
        <w:right w:val="none" w:sz="0" w:space="0" w:color="auto"/>
      </w:divBdr>
    </w:div>
    <w:div w:id="1923759203">
      <w:bodyDiv w:val="1"/>
      <w:marLeft w:val="0"/>
      <w:marRight w:val="0"/>
      <w:marTop w:val="0"/>
      <w:marBottom w:val="0"/>
      <w:divBdr>
        <w:top w:val="none" w:sz="0" w:space="0" w:color="auto"/>
        <w:left w:val="none" w:sz="0" w:space="0" w:color="auto"/>
        <w:bottom w:val="none" w:sz="0" w:space="0" w:color="auto"/>
        <w:right w:val="none" w:sz="0" w:space="0" w:color="auto"/>
      </w:divBdr>
    </w:div>
    <w:div w:id="1951013482">
      <w:bodyDiv w:val="1"/>
      <w:marLeft w:val="0"/>
      <w:marRight w:val="0"/>
      <w:marTop w:val="0"/>
      <w:marBottom w:val="0"/>
      <w:divBdr>
        <w:top w:val="none" w:sz="0" w:space="0" w:color="auto"/>
        <w:left w:val="none" w:sz="0" w:space="0" w:color="auto"/>
        <w:bottom w:val="none" w:sz="0" w:space="0" w:color="auto"/>
        <w:right w:val="none" w:sz="0" w:space="0" w:color="auto"/>
      </w:divBdr>
    </w:div>
    <w:div w:id="1962572626">
      <w:bodyDiv w:val="1"/>
      <w:marLeft w:val="0"/>
      <w:marRight w:val="0"/>
      <w:marTop w:val="0"/>
      <w:marBottom w:val="0"/>
      <w:divBdr>
        <w:top w:val="none" w:sz="0" w:space="0" w:color="auto"/>
        <w:left w:val="none" w:sz="0" w:space="0" w:color="auto"/>
        <w:bottom w:val="none" w:sz="0" w:space="0" w:color="auto"/>
        <w:right w:val="none" w:sz="0" w:space="0" w:color="auto"/>
      </w:divBdr>
    </w:div>
    <w:div w:id="1966542689">
      <w:bodyDiv w:val="1"/>
      <w:marLeft w:val="0"/>
      <w:marRight w:val="0"/>
      <w:marTop w:val="0"/>
      <w:marBottom w:val="0"/>
      <w:divBdr>
        <w:top w:val="none" w:sz="0" w:space="0" w:color="auto"/>
        <w:left w:val="none" w:sz="0" w:space="0" w:color="auto"/>
        <w:bottom w:val="none" w:sz="0" w:space="0" w:color="auto"/>
        <w:right w:val="none" w:sz="0" w:space="0" w:color="auto"/>
      </w:divBdr>
      <w:divsChild>
        <w:div w:id="398554757">
          <w:marLeft w:val="0"/>
          <w:marRight w:val="0"/>
          <w:marTop w:val="0"/>
          <w:marBottom w:val="0"/>
          <w:divBdr>
            <w:top w:val="none" w:sz="0" w:space="0" w:color="auto"/>
            <w:left w:val="none" w:sz="0" w:space="0" w:color="auto"/>
            <w:bottom w:val="none" w:sz="0" w:space="0" w:color="auto"/>
            <w:right w:val="none" w:sz="0" w:space="0" w:color="auto"/>
          </w:divBdr>
          <w:divsChild>
            <w:div w:id="10227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7392084">
      <w:bodyDiv w:val="1"/>
      <w:marLeft w:val="0"/>
      <w:marRight w:val="0"/>
      <w:marTop w:val="0"/>
      <w:marBottom w:val="0"/>
      <w:divBdr>
        <w:top w:val="none" w:sz="0" w:space="0" w:color="auto"/>
        <w:left w:val="none" w:sz="0" w:space="0" w:color="auto"/>
        <w:bottom w:val="none" w:sz="0" w:space="0" w:color="auto"/>
        <w:right w:val="none" w:sz="0" w:space="0" w:color="auto"/>
      </w:divBdr>
    </w:div>
    <w:div w:id="1995137996">
      <w:bodyDiv w:val="1"/>
      <w:marLeft w:val="0"/>
      <w:marRight w:val="0"/>
      <w:marTop w:val="0"/>
      <w:marBottom w:val="0"/>
      <w:divBdr>
        <w:top w:val="none" w:sz="0" w:space="0" w:color="auto"/>
        <w:left w:val="none" w:sz="0" w:space="0" w:color="auto"/>
        <w:bottom w:val="none" w:sz="0" w:space="0" w:color="auto"/>
        <w:right w:val="none" w:sz="0" w:space="0" w:color="auto"/>
      </w:divBdr>
      <w:divsChild>
        <w:div w:id="137502000">
          <w:marLeft w:val="274"/>
          <w:marRight w:val="0"/>
          <w:marTop w:val="67"/>
          <w:marBottom w:val="120"/>
          <w:divBdr>
            <w:top w:val="none" w:sz="0" w:space="0" w:color="auto"/>
            <w:left w:val="none" w:sz="0" w:space="0" w:color="auto"/>
            <w:bottom w:val="none" w:sz="0" w:space="0" w:color="auto"/>
            <w:right w:val="none" w:sz="0" w:space="0" w:color="auto"/>
          </w:divBdr>
        </w:div>
        <w:div w:id="1166437136">
          <w:marLeft w:val="274"/>
          <w:marRight w:val="0"/>
          <w:marTop w:val="67"/>
          <w:marBottom w:val="120"/>
          <w:divBdr>
            <w:top w:val="none" w:sz="0" w:space="0" w:color="auto"/>
            <w:left w:val="none" w:sz="0" w:space="0" w:color="auto"/>
            <w:bottom w:val="none" w:sz="0" w:space="0" w:color="auto"/>
            <w:right w:val="none" w:sz="0" w:space="0" w:color="auto"/>
          </w:divBdr>
        </w:div>
        <w:div w:id="1937395074">
          <w:marLeft w:val="274"/>
          <w:marRight w:val="0"/>
          <w:marTop w:val="67"/>
          <w:marBottom w:val="120"/>
          <w:divBdr>
            <w:top w:val="none" w:sz="0" w:space="0" w:color="auto"/>
            <w:left w:val="none" w:sz="0" w:space="0" w:color="auto"/>
            <w:bottom w:val="none" w:sz="0" w:space="0" w:color="auto"/>
            <w:right w:val="none" w:sz="0" w:space="0" w:color="auto"/>
          </w:divBdr>
        </w:div>
      </w:divsChild>
    </w:div>
    <w:div w:id="2021277868">
      <w:bodyDiv w:val="1"/>
      <w:marLeft w:val="0"/>
      <w:marRight w:val="0"/>
      <w:marTop w:val="0"/>
      <w:marBottom w:val="0"/>
      <w:divBdr>
        <w:top w:val="none" w:sz="0" w:space="0" w:color="auto"/>
        <w:left w:val="none" w:sz="0" w:space="0" w:color="auto"/>
        <w:bottom w:val="none" w:sz="0" w:space="0" w:color="auto"/>
        <w:right w:val="none" w:sz="0" w:space="0" w:color="auto"/>
      </w:divBdr>
    </w:div>
    <w:div w:id="2038505124">
      <w:bodyDiv w:val="1"/>
      <w:marLeft w:val="0"/>
      <w:marRight w:val="0"/>
      <w:marTop w:val="0"/>
      <w:marBottom w:val="0"/>
      <w:divBdr>
        <w:top w:val="none" w:sz="0" w:space="0" w:color="auto"/>
        <w:left w:val="none" w:sz="0" w:space="0" w:color="auto"/>
        <w:bottom w:val="none" w:sz="0" w:space="0" w:color="auto"/>
        <w:right w:val="none" w:sz="0" w:space="0" w:color="auto"/>
      </w:divBdr>
      <w:divsChild>
        <w:div w:id="24838571">
          <w:marLeft w:val="619"/>
          <w:marRight w:val="0"/>
          <w:marTop w:val="67"/>
          <w:marBottom w:val="120"/>
          <w:divBdr>
            <w:top w:val="none" w:sz="0" w:space="0" w:color="auto"/>
            <w:left w:val="none" w:sz="0" w:space="0" w:color="auto"/>
            <w:bottom w:val="none" w:sz="0" w:space="0" w:color="auto"/>
            <w:right w:val="none" w:sz="0" w:space="0" w:color="auto"/>
          </w:divBdr>
        </w:div>
        <w:div w:id="96171057">
          <w:marLeft w:val="821"/>
          <w:marRight w:val="0"/>
          <w:marTop w:val="58"/>
          <w:marBottom w:val="120"/>
          <w:divBdr>
            <w:top w:val="none" w:sz="0" w:space="0" w:color="auto"/>
            <w:left w:val="none" w:sz="0" w:space="0" w:color="auto"/>
            <w:bottom w:val="none" w:sz="0" w:space="0" w:color="auto"/>
            <w:right w:val="none" w:sz="0" w:space="0" w:color="auto"/>
          </w:divBdr>
        </w:div>
        <w:div w:id="442387001">
          <w:marLeft w:val="821"/>
          <w:marRight w:val="0"/>
          <w:marTop w:val="58"/>
          <w:marBottom w:val="120"/>
          <w:divBdr>
            <w:top w:val="none" w:sz="0" w:space="0" w:color="auto"/>
            <w:left w:val="none" w:sz="0" w:space="0" w:color="auto"/>
            <w:bottom w:val="none" w:sz="0" w:space="0" w:color="auto"/>
            <w:right w:val="none" w:sz="0" w:space="0" w:color="auto"/>
          </w:divBdr>
        </w:div>
        <w:div w:id="875310427">
          <w:marLeft w:val="821"/>
          <w:marRight w:val="0"/>
          <w:marTop w:val="58"/>
          <w:marBottom w:val="120"/>
          <w:divBdr>
            <w:top w:val="none" w:sz="0" w:space="0" w:color="auto"/>
            <w:left w:val="none" w:sz="0" w:space="0" w:color="auto"/>
            <w:bottom w:val="none" w:sz="0" w:space="0" w:color="auto"/>
            <w:right w:val="none" w:sz="0" w:space="0" w:color="auto"/>
          </w:divBdr>
        </w:div>
        <w:div w:id="1447459086">
          <w:marLeft w:val="619"/>
          <w:marRight w:val="0"/>
          <w:marTop w:val="67"/>
          <w:marBottom w:val="120"/>
          <w:divBdr>
            <w:top w:val="none" w:sz="0" w:space="0" w:color="auto"/>
            <w:left w:val="none" w:sz="0" w:space="0" w:color="auto"/>
            <w:bottom w:val="none" w:sz="0" w:space="0" w:color="auto"/>
            <w:right w:val="none" w:sz="0" w:space="0" w:color="auto"/>
          </w:divBdr>
        </w:div>
      </w:divsChild>
    </w:div>
    <w:div w:id="2057390607">
      <w:bodyDiv w:val="1"/>
      <w:marLeft w:val="0"/>
      <w:marRight w:val="0"/>
      <w:marTop w:val="0"/>
      <w:marBottom w:val="0"/>
      <w:divBdr>
        <w:top w:val="none" w:sz="0" w:space="0" w:color="auto"/>
        <w:left w:val="none" w:sz="0" w:space="0" w:color="auto"/>
        <w:bottom w:val="none" w:sz="0" w:space="0" w:color="auto"/>
        <w:right w:val="none" w:sz="0" w:space="0" w:color="auto"/>
      </w:divBdr>
    </w:div>
    <w:div w:id="2098091130">
      <w:bodyDiv w:val="1"/>
      <w:marLeft w:val="0"/>
      <w:marRight w:val="0"/>
      <w:marTop w:val="0"/>
      <w:marBottom w:val="0"/>
      <w:divBdr>
        <w:top w:val="none" w:sz="0" w:space="0" w:color="auto"/>
        <w:left w:val="none" w:sz="0" w:space="0" w:color="auto"/>
        <w:bottom w:val="none" w:sz="0" w:space="0" w:color="auto"/>
        <w:right w:val="none" w:sz="0" w:space="0" w:color="auto"/>
      </w:divBdr>
    </w:div>
    <w:div w:id="2112192029">
      <w:bodyDiv w:val="1"/>
      <w:marLeft w:val="0"/>
      <w:marRight w:val="0"/>
      <w:marTop w:val="0"/>
      <w:marBottom w:val="0"/>
      <w:divBdr>
        <w:top w:val="none" w:sz="0" w:space="0" w:color="auto"/>
        <w:left w:val="none" w:sz="0" w:space="0" w:color="auto"/>
        <w:bottom w:val="none" w:sz="0" w:space="0" w:color="auto"/>
        <w:right w:val="none" w:sz="0" w:space="0" w:color="auto"/>
      </w:divBdr>
    </w:div>
    <w:div w:id="2133864432">
      <w:bodyDiv w:val="1"/>
      <w:marLeft w:val="0"/>
      <w:marRight w:val="0"/>
      <w:marTop w:val="0"/>
      <w:marBottom w:val="0"/>
      <w:divBdr>
        <w:top w:val="none" w:sz="0" w:space="0" w:color="auto"/>
        <w:left w:val="none" w:sz="0" w:space="0" w:color="auto"/>
        <w:bottom w:val="none" w:sz="0" w:space="0" w:color="auto"/>
        <w:right w:val="none" w:sz="0" w:space="0" w:color="auto"/>
      </w:divBdr>
      <w:divsChild>
        <w:div w:id="1826237036">
          <w:marLeft w:val="648"/>
          <w:marRight w:val="0"/>
          <w:marTop w:val="0"/>
          <w:marBottom w:val="24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microsoft.com/office/2011/relationships/people" Target="peop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EE1153-90E4-4BBD-9D51-1AB7AB8CA9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TotalTime>
  <Pages>4</Pages>
  <Words>1407</Words>
  <Characters>8025</Characters>
  <Application>Microsoft Office Word</Application>
  <DocSecurity>0</DocSecurity>
  <Lines>66</Lines>
  <Paragraphs>18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R1-132977</vt:lpstr>
      <vt:lpstr>R1-132977</vt:lpstr>
    </vt:vector>
  </TitlesOfParts>
  <Company>Alcatel-Lucent</Company>
  <LinksUpToDate>false</LinksUpToDate>
  <CharactersWithSpaces>9414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R1-132977</dc:title>
  <dc:creator>Alcatel-Lucent</dc:creator>
  <cp:lastModifiedBy>SHR_2</cp:lastModifiedBy>
  <cp:revision>16</cp:revision>
  <cp:lastPrinted>2016-09-30T10:25:00Z</cp:lastPrinted>
  <dcterms:created xsi:type="dcterms:W3CDTF">2017-09-28T06:21:00Z</dcterms:created>
  <dcterms:modified xsi:type="dcterms:W3CDTF">2017-09-29T05:57:00Z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